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37" w:rsidRPr="00435DB8" w:rsidRDefault="00225537" w:rsidP="00225537">
      <w:pPr>
        <w:pStyle w:val="Titre10"/>
        <w:snapToGrid w:val="0"/>
        <w:ind w:firstLine="0"/>
        <w:rPr>
          <w:sz w:val="32"/>
        </w:rPr>
      </w:pPr>
      <w:r w:rsidRPr="00687519">
        <w:rPr>
          <w:sz w:val="32"/>
        </w:rPr>
        <w:t>T</w:t>
      </w:r>
      <w:r>
        <w:rPr>
          <w:sz w:val="32"/>
        </w:rPr>
        <w:t xml:space="preserve">emplate of </w:t>
      </w:r>
      <w:r>
        <w:rPr>
          <w:sz w:val="32"/>
        </w:rPr>
        <w:t>Abstract</w:t>
      </w:r>
      <w:r>
        <w:rPr>
          <w:sz w:val="32"/>
        </w:rPr>
        <w:t xml:space="preserve"> for ICPMES2024</w:t>
      </w:r>
    </w:p>
    <w:p w:rsidR="00225537" w:rsidRPr="00687519" w:rsidRDefault="00225537" w:rsidP="00225537"/>
    <w:p w:rsidR="00225537" w:rsidRPr="00687519" w:rsidRDefault="00225537" w:rsidP="00225537"/>
    <w:p w:rsidR="00225537" w:rsidRPr="00017710" w:rsidRDefault="00225537" w:rsidP="00225537">
      <w:pPr>
        <w:pStyle w:val="Author"/>
        <w:ind w:firstLine="0"/>
        <w:rPr>
          <w:bCs/>
          <w:sz w:val="24"/>
        </w:rPr>
      </w:pPr>
      <w:r w:rsidRPr="00017710">
        <w:rPr>
          <w:bCs/>
          <w:sz w:val="24"/>
        </w:rPr>
        <w:t>First A. Author</w:t>
      </w:r>
      <w:r w:rsidRPr="00B27518">
        <w:rPr>
          <w:bCs/>
          <w:sz w:val="24"/>
          <w:vertAlign w:val="superscript"/>
        </w:rPr>
        <w:t>1</w:t>
      </w:r>
      <w:r w:rsidRPr="00017710">
        <w:rPr>
          <w:bCs/>
          <w:sz w:val="24"/>
        </w:rPr>
        <w:t>, Second B. Author</w:t>
      </w:r>
      <w:r w:rsidRPr="00B27518">
        <w:rPr>
          <w:bCs/>
          <w:sz w:val="24"/>
          <w:vertAlign w:val="superscript"/>
        </w:rPr>
        <w:t>2</w:t>
      </w:r>
      <w:r w:rsidRPr="00017710">
        <w:rPr>
          <w:bCs/>
          <w:sz w:val="24"/>
        </w:rPr>
        <w:t>, Third C. Author</w:t>
      </w:r>
      <w:r w:rsidRPr="00B27518">
        <w:rPr>
          <w:bCs/>
          <w:sz w:val="24"/>
          <w:vertAlign w:val="superscript"/>
        </w:rPr>
        <w:t>3</w:t>
      </w:r>
    </w:p>
    <w:p w:rsidR="00225537" w:rsidRDefault="00225537" w:rsidP="00225537">
      <w:pPr>
        <w:pBdr>
          <w:bottom w:val="single" w:sz="6" w:space="1" w:color="auto"/>
        </w:pBdr>
        <w:ind w:left="851" w:right="851"/>
        <w:jc w:val="both"/>
        <w:rPr>
          <w:b/>
          <w:sz w:val="22"/>
        </w:rPr>
      </w:pPr>
    </w:p>
    <w:p w:rsidR="00225537" w:rsidRDefault="00225537" w:rsidP="00225537">
      <w:pPr>
        <w:ind w:left="851" w:right="851"/>
        <w:jc w:val="both"/>
        <w:rPr>
          <w:b/>
          <w:sz w:val="22"/>
        </w:rPr>
      </w:pPr>
    </w:p>
    <w:p w:rsidR="00225537" w:rsidRDefault="00225537" w:rsidP="00225537">
      <w:pPr>
        <w:ind w:left="851" w:right="851"/>
        <w:jc w:val="both"/>
        <w:rPr>
          <w:i/>
        </w:rPr>
      </w:pPr>
      <w:r w:rsidRPr="00687519">
        <w:rPr>
          <w:b/>
          <w:sz w:val="22"/>
        </w:rPr>
        <w:t>Abstract</w:t>
      </w:r>
      <w:r w:rsidRPr="00687519">
        <w:t xml:space="preserve"> – </w:t>
      </w:r>
      <w:r w:rsidRPr="00B25B68">
        <w:rPr>
          <w:i/>
        </w:rPr>
        <w:t xml:space="preserve">This template represents the basic guidelines and desired layout final </w:t>
      </w:r>
      <w:r>
        <w:rPr>
          <w:i/>
        </w:rPr>
        <w:t>Abstract</w:t>
      </w:r>
      <w:r w:rsidRPr="00B25B68">
        <w:rPr>
          <w:i/>
        </w:rPr>
        <w:t xml:space="preserve"> of </w:t>
      </w:r>
      <w:r>
        <w:rPr>
          <w:i/>
        </w:rPr>
        <w:t>the</w:t>
      </w:r>
      <w:r>
        <w:rPr>
          <w:i/>
          <w:sz w:val="18"/>
          <w:szCs w:val="18"/>
        </w:rPr>
        <w:t xml:space="preserve"> </w:t>
      </w:r>
      <w:r w:rsidRPr="00F036D7">
        <w:rPr>
          <w:i/>
          <w:sz w:val="18"/>
          <w:szCs w:val="18"/>
        </w:rPr>
        <w:t>First International Conference on Power</w:t>
      </w:r>
      <w:r>
        <w:rPr>
          <w:i/>
          <w:sz w:val="18"/>
          <w:szCs w:val="18"/>
        </w:rPr>
        <w:t xml:space="preserve"> </w:t>
      </w:r>
      <w:r w:rsidRPr="00F036D7">
        <w:rPr>
          <w:i/>
          <w:sz w:val="18"/>
          <w:szCs w:val="18"/>
        </w:rPr>
        <w:t xml:space="preserve">and Modern Electrical Systems </w:t>
      </w:r>
      <w:r>
        <w:rPr>
          <w:i/>
          <w:sz w:val="18"/>
          <w:szCs w:val="18"/>
        </w:rPr>
        <w:t>(ICPMES2024</w:t>
      </w:r>
      <w:r w:rsidRPr="00BA3000">
        <w:rPr>
          <w:i/>
          <w:sz w:val="18"/>
          <w:szCs w:val="18"/>
        </w:rPr>
        <w:t xml:space="preserve">), </w:t>
      </w:r>
      <w:r>
        <w:rPr>
          <w:i/>
          <w:sz w:val="18"/>
          <w:szCs w:val="18"/>
        </w:rPr>
        <w:t xml:space="preserve">October </w:t>
      </w:r>
      <w:r w:rsidRPr="00BA3000">
        <w:rPr>
          <w:i/>
          <w:sz w:val="18"/>
          <w:szCs w:val="18"/>
        </w:rPr>
        <w:t>29-</w:t>
      </w:r>
      <w:r>
        <w:rPr>
          <w:i/>
          <w:sz w:val="18"/>
          <w:szCs w:val="18"/>
        </w:rPr>
        <w:t xml:space="preserve">31 </w:t>
      </w:r>
      <w:r w:rsidRPr="00BA3000">
        <w:rPr>
          <w:i/>
          <w:sz w:val="18"/>
          <w:szCs w:val="18"/>
        </w:rPr>
        <w:t>20</w:t>
      </w:r>
      <w:r>
        <w:rPr>
          <w:i/>
          <w:sz w:val="18"/>
          <w:szCs w:val="18"/>
        </w:rPr>
        <w:t>24</w:t>
      </w:r>
      <w:r>
        <w:rPr>
          <w:i/>
        </w:rPr>
        <w:t>)</w:t>
      </w:r>
      <w:r w:rsidRPr="00B25B68">
        <w:rPr>
          <w:i/>
        </w:rPr>
        <w:t>.</w:t>
      </w:r>
      <w:r w:rsidRPr="00AB0D1C">
        <w:rPr>
          <w:i/>
        </w:rPr>
        <w:t xml:space="preserve"> To be held in </w:t>
      </w:r>
      <w:proofErr w:type="spellStart"/>
      <w:r>
        <w:rPr>
          <w:i/>
        </w:rPr>
        <w:t>Skikda</w:t>
      </w:r>
      <w:proofErr w:type="spellEnd"/>
      <w:r>
        <w:rPr>
          <w:i/>
        </w:rPr>
        <w:t xml:space="preserve"> University</w:t>
      </w:r>
      <w:r w:rsidRPr="00AB0D1C">
        <w:rPr>
          <w:i/>
        </w:rPr>
        <w:t xml:space="preserve">, </w:t>
      </w:r>
      <w:r>
        <w:rPr>
          <w:i/>
        </w:rPr>
        <w:t>Algeria</w:t>
      </w:r>
      <w:r w:rsidRPr="00AB0D1C">
        <w:rPr>
          <w:i/>
        </w:rPr>
        <w:t>,</w:t>
      </w:r>
      <w:r>
        <w:rPr>
          <w:i/>
        </w:rPr>
        <w:t xml:space="preserve"> 29</w:t>
      </w:r>
      <w:r w:rsidRPr="00AB0D1C">
        <w:rPr>
          <w:i/>
        </w:rPr>
        <w:t>–</w:t>
      </w:r>
      <w:r>
        <w:rPr>
          <w:i/>
        </w:rPr>
        <w:t>31</w:t>
      </w:r>
      <w:r w:rsidRPr="00AB0D1C">
        <w:rPr>
          <w:i/>
        </w:rPr>
        <w:t xml:space="preserve"> </w:t>
      </w:r>
      <w:r>
        <w:rPr>
          <w:i/>
        </w:rPr>
        <w:t xml:space="preserve">October </w:t>
      </w:r>
      <w:r w:rsidRPr="00AB0D1C">
        <w:rPr>
          <w:i/>
        </w:rPr>
        <w:t>20</w:t>
      </w:r>
      <w:r>
        <w:rPr>
          <w:i/>
        </w:rPr>
        <w:t xml:space="preserve">24; </w:t>
      </w:r>
      <w:r w:rsidRPr="00760D20">
        <w:rPr>
          <w:i/>
        </w:rPr>
        <w:t>all papers will be published in either Conference Proceeding book, which will include an ISBN</w:t>
      </w:r>
      <w:r>
        <w:rPr>
          <w:i/>
        </w:rPr>
        <w:t>, and t</w:t>
      </w:r>
      <w:r w:rsidRPr="00760D20">
        <w:rPr>
          <w:i/>
        </w:rPr>
        <w:t>he selected papers will be published in extended version in different journals</w:t>
      </w:r>
      <w:r>
        <w:rPr>
          <w:i/>
        </w:rPr>
        <w:t>.</w:t>
      </w:r>
      <w:r w:rsidRPr="00686E02">
        <w:rPr>
          <w:i/>
        </w:rPr>
        <w:t xml:space="preserve"> </w:t>
      </w:r>
    </w:p>
    <w:p w:rsidR="00225537" w:rsidRPr="00225537" w:rsidRDefault="00225537" w:rsidP="00225537">
      <w:pPr>
        <w:ind w:left="851" w:right="851" w:firstLine="565"/>
        <w:jc w:val="both"/>
        <w:rPr>
          <w:i/>
        </w:rPr>
      </w:pPr>
      <w:r w:rsidRPr="00225537">
        <w:rPr>
          <w:i/>
        </w:rPr>
        <w:t xml:space="preserve">The abstract must be on one column. The width of the columns should be </w:t>
      </w:r>
      <w:smartTag w:uri="urn:schemas-microsoft-com:office:smarttags" w:element="metricconverter">
        <w:smartTagPr>
          <w:attr w:name="ProductID" w:val="14.0 cm"/>
        </w:smartTagPr>
        <w:r w:rsidRPr="00225537">
          <w:rPr>
            <w:i/>
          </w:rPr>
          <w:t>14.0 cm</w:t>
        </w:r>
      </w:smartTag>
      <w:r w:rsidRPr="00225537">
        <w:rPr>
          <w:i/>
        </w:rPr>
        <w:t xml:space="preserve"> and must be at </w:t>
      </w:r>
      <w:smartTag w:uri="urn:schemas-microsoft-com:office:smarttags" w:element="metricconverter">
        <w:smartTagPr>
          <w:attr w:name="ProductID" w:val="1.5 cm"/>
        </w:smartTagPr>
        <w:r w:rsidRPr="00225537">
          <w:rPr>
            <w:i/>
          </w:rPr>
          <w:t>1.5 cm</w:t>
        </w:r>
      </w:smartTag>
      <w:r w:rsidRPr="00225537">
        <w:rPr>
          <w:i/>
        </w:rPr>
        <w:t xml:space="preserve"> spacing from the left margin. The abstract should be limited to 100-250 words and should concisely state what was done, how it was done, principal results, and their significance. Skip a line space of </w:t>
      </w:r>
      <w:smartTag w:uri="urn:schemas-microsoft-com:office:smarttags" w:element="metricconverter">
        <w:smartTagPr>
          <w:attr w:name="ProductID" w:val="10 pts"/>
        </w:smartTagPr>
        <w:r w:rsidRPr="00225537">
          <w:rPr>
            <w:i/>
          </w:rPr>
          <w:t xml:space="preserve">10 </w:t>
        </w:r>
        <w:proofErr w:type="spellStart"/>
        <w:r w:rsidRPr="00225537">
          <w:rPr>
            <w:i/>
          </w:rPr>
          <w:t>pts</w:t>
        </w:r>
      </w:smartTag>
      <w:proofErr w:type="spellEnd"/>
      <w:r w:rsidRPr="00225537">
        <w:rPr>
          <w:i/>
        </w:rPr>
        <w:t xml:space="preserve"> between the end of the abstract and the keywords.</w:t>
      </w:r>
    </w:p>
    <w:p w:rsidR="00225537" w:rsidRPr="00225537" w:rsidRDefault="00225537" w:rsidP="00225537">
      <w:pPr>
        <w:ind w:left="851" w:right="851" w:firstLine="565"/>
        <w:jc w:val="both"/>
        <w:rPr>
          <w:i/>
        </w:rPr>
      </w:pPr>
      <w:r w:rsidRPr="00225537">
        <w:rPr>
          <w:i/>
        </w:rPr>
        <w:t>Keywords are usually composed of about five terms or phrases in alphabetical order, separated by commas.</w:t>
      </w:r>
    </w:p>
    <w:p w:rsidR="00225537" w:rsidRPr="00CA580A" w:rsidRDefault="00225537" w:rsidP="00225537">
      <w:pPr>
        <w:ind w:left="851" w:right="851"/>
      </w:pPr>
    </w:p>
    <w:p w:rsidR="00225537" w:rsidRPr="004C49CE" w:rsidRDefault="00225537" w:rsidP="00225537">
      <w:pPr>
        <w:pBdr>
          <w:bottom w:val="single" w:sz="6" w:space="1" w:color="auto"/>
        </w:pBdr>
        <w:ind w:left="851" w:right="851"/>
        <w:jc w:val="both"/>
        <w:rPr>
          <w:bCs/>
          <w:i/>
        </w:rPr>
      </w:pPr>
      <w:r w:rsidRPr="00687519">
        <w:rPr>
          <w:b/>
          <w:i/>
          <w:sz w:val="22"/>
        </w:rPr>
        <w:t>Keywords</w:t>
      </w:r>
      <w:r w:rsidRPr="00687519">
        <w:rPr>
          <w:bCs/>
          <w:i/>
          <w:sz w:val="22"/>
        </w:rPr>
        <w:t>:</w:t>
      </w:r>
      <w:r w:rsidRPr="00687519">
        <w:rPr>
          <w:bCs/>
          <w:i/>
          <w:sz w:val="18"/>
        </w:rPr>
        <w:t xml:space="preserve"> </w:t>
      </w:r>
      <w:r w:rsidRPr="00246E5B">
        <w:rPr>
          <w:bCs/>
          <w:i/>
        </w:rPr>
        <w:t xml:space="preserve">Template, </w:t>
      </w:r>
      <w:r w:rsidRPr="00760D20">
        <w:rPr>
          <w:bCs/>
          <w:i/>
        </w:rPr>
        <w:t>Manuscripts</w:t>
      </w:r>
      <w:r>
        <w:rPr>
          <w:bCs/>
          <w:i/>
        </w:rPr>
        <w:t xml:space="preserve">, Algeria, </w:t>
      </w:r>
      <w:r w:rsidRPr="00944661">
        <w:rPr>
          <w:bCs/>
          <w:i/>
        </w:rPr>
        <w:t>International Conference</w:t>
      </w:r>
      <w:r>
        <w:rPr>
          <w:bCs/>
          <w:i/>
        </w:rPr>
        <w:t>, Power, Modern Electrical Systems.</w:t>
      </w:r>
    </w:p>
    <w:p w:rsidR="00225537" w:rsidRPr="00687519" w:rsidRDefault="00225537" w:rsidP="00225537">
      <w:pPr>
        <w:pBdr>
          <w:bottom w:val="single" w:sz="6" w:space="1" w:color="auto"/>
        </w:pBdr>
        <w:ind w:left="851" w:right="851"/>
        <w:rPr>
          <w:i/>
        </w:rPr>
      </w:pPr>
    </w:p>
    <w:p w:rsidR="00225537" w:rsidRPr="00687519" w:rsidRDefault="00225537" w:rsidP="00225537"/>
    <w:p w:rsidR="00225537" w:rsidRPr="00CB38FD" w:rsidRDefault="00225537" w:rsidP="00225537">
      <w:pPr>
        <w:pStyle w:val="Titre1"/>
        <w:spacing w:before="360" w:after="120"/>
        <w:rPr>
          <w:b/>
          <w:smallCaps w:val="0"/>
          <w:sz w:val="24"/>
          <w:szCs w:val="24"/>
        </w:rPr>
      </w:pPr>
      <w:r w:rsidRPr="00CB38FD">
        <w:rPr>
          <w:rFonts w:eastAsia="Dotum"/>
          <w:b/>
          <w:smallCaps w:val="0"/>
          <w:sz w:val="24"/>
          <w:szCs w:val="24"/>
        </w:rPr>
        <w:t>References</w:t>
      </w:r>
    </w:p>
    <w:p w:rsidR="00225537" w:rsidRDefault="00225537" w:rsidP="00225537">
      <w:pPr>
        <w:autoSpaceDE/>
        <w:autoSpaceDN/>
        <w:ind w:left="360" w:hanging="360"/>
        <w:jc w:val="both"/>
        <w:rPr>
          <w:sz w:val="16"/>
          <w:szCs w:val="16"/>
        </w:rPr>
      </w:pPr>
      <w:r w:rsidRPr="00AB0D1C">
        <w:rPr>
          <w:sz w:val="16"/>
          <w:szCs w:val="16"/>
        </w:rPr>
        <w:t xml:space="preserve"> </w:t>
      </w:r>
      <w:proofErr w:type="gramStart"/>
      <w:r w:rsidRPr="00AB0D1C">
        <w:rPr>
          <w:sz w:val="16"/>
          <w:szCs w:val="16"/>
        </w:rPr>
        <w:t>[1]</w:t>
      </w:r>
      <w:r w:rsidRPr="00AB0D1C">
        <w:rPr>
          <w:sz w:val="16"/>
          <w:szCs w:val="16"/>
        </w:rPr>
        <w:tab/>
        <w:t xml:space="preserve">G. Eason, B. Noble, and I. N. </w:t>
      </w:r>
      <w:proofErr w:type="spellStart"/>
      <w:r w:rsidRPr="00AB0D1C">
        <w:rPr>
          <w:sz w:val="16"/>
          <w:szCs w:val="16"/>
        </w:rPr>
        <w:t>Sneddon</w:t>
      </w:r>
      <w:proofErr w:type="spellEnd"/>
      <w:r w:rsidRPr="00AB0D1C">
        <w:rPr>
          <w:sz w:val="16"/>
          <w:szCs w:val="16"/>
        </w:rPr>
        <w:t xml:space="preserve">, “On certain integrals of </w:t>
      </w:r>
      <w:proofErr w:type="spellStart"/>
      <w:r w:rsidRPr="00AB0D1C">
        <w:rPr>
          <w:sz w:val="16"/>
          <w:szCs w:val="16"/>
        </w:rPr>
        <w:t>Lipschitz-Hankel</w:t>
      </w:r>
      <w:proofErr w:type="spellEnd"/>
      <w:r w:rsidRPr="00AB0D1C">
        <w:rPr>
          <w:sz w:val="16"/>
          <w:szCs w:val="16"/>
        </w:rPr>
        <w:t xml:space="preserve"> type involving products of Bessel functions,” Phil. Trans. Roy.</w:t>
      </w:r>
      <w:proofErr w:type="gramEnd"/>
      <w:r w:rsidRPr="00AB0D1C">
        <w:rPr>
          <w:sz w:val="16"/>
          <w:szCs w:val="16"/>
        </w:rPr>
        <w:t xml:space="preserve"> Soc. London, vol. A247, pp. 529-551, Apr. 1955.</w:t>
      </w:r>
    </w:p>
    <w:p w:rsidR="00225537" w:rsidRPr="00AB0D1C" w:rsidRDefault="00225537" w:rsidP="00225537">
      <w:pPr>
        <w:autoSpaceDE/>
        <w:autoSpaceDN/>
        <w:ind w:left="360" w:hanging="360"/>
        <w:jc w:val="both"/>
        <w:rPr>
          <w:sz w:val="16"/>
          <w:szCs w:val="16"/>
        </w:rPr>
      </w:pPr>
    </w:p>
    <w:p w:rsidR="00225537" w:rsidRDefault="00225537" w:rsidP="00225537">
      <w:pPr>
        <w:autoSpaceDE/>
        <w:autoSpaceDN/>
        <w:ind w:left="360" w:hanging="360"/>
        <w:jc w:val="both"/>
        <w:rPr>
          <w:sz w:val="16"/>
          <w:szCs w:val="16"/>
        </w:rPr>
      </w:pPr>
      <w:proofErr w:type="gramStart"/>
      <w:r w:rsidRPr="00AB0D1C">
        <w:rPr>
          <w:sz w:val="16"/>
          <w:szCs w:val="16"/>
        </w:rPr>
        <w:t>[2]</w:t>
      </w:r>
      <w:r w:rsidRPr="00AB0D1C">
        <w:rPr>
          <w:sz w:val="16"/>
          <w:szCs w:val="16"/>
        </w:rPr>
        <w:tab/>
        <w:t>J. Clerk Maxwell, A Treatise on Electricity and Magnetism, 3rd ed., vol. 2.</w:t>
      </w:r>
      <w:proofErr w:type="gramEnd"/>
      <w:r w:rsidRPr="00AB0D1C">
        <w:rPr>
          <w:sz w:val="16"/>
          <w:szCs w:val="16"/>
        </w:rPr>
        <w:t xml:space="preserve">  Oxford: Clarendon, 1892, pp. 68-73.</w:t>
      </w:r>
    </w:p>
    <w:p w:rsidR="00225537" w:rsidRDefault="00225537" w:rsidP="00225537">
      <w:pPr>
        <w:autoSpaceDE/>
        <w:autoSpaceDN/>
        <w:ind w:left="360" w:hanging="360"/>
        <w:jc w:val="both"/>
        <w:rPr>
          <w:sz w:val="16"/>
          <w:szCs w:val="16"/>
        </w:rPr>
      </w:pPr>
    </w:p>
    <w:p w:rsidR="00225537" w:rsidRDefault="00225537" w:rsidP="00225537">
      <w:pPr>
        <w:autoSpaceDE/>
        <w:autoSpaceDN/>
        <w:ind w:left="360" w:hanging="360"/>
        <w:jc w:val="both"/>
        <w:rPr>
          <w:sz w:val="16"/>
          <w:szCs w:val="16"/>
        </w:rPr>
      </w:pPr>
      <w:r w:rsidRPr="00AB0D1C">
        <w:rPr>
          <w:sz w:val="16"/>
          <w:szCs w:val="16"/>
        </w:rPr>
        <w:t>[</w:t>
      </w:r>
      <w:r>
        <w:rPr>
          <w:sz w:val="16"/>
          <w:szCs w:val="16"/>
        </w:rPr>
        <w:t>3</w:t>
      </w:r>
      <w:r w:rsidRPr="00AB0D1C">
        <w:rPr>
          <w:sz w:val="16"/>
          <w:szCs w:val="16"/>
        </w:rPr>
        <w:t>]</w:t>
      </w:r>
      <w:r w:rsidRPr="00AB0D1C">
        <w:rPr>
          <w:sz w:val="16"/>
          <w:szCs w:val="16"/>
        </w:rPr>
        <w:tab/>
        <w:t>T. L. Gilbert, Formulation, Foundations and Applications of the Phenomenological Theory of Ferromagnetism, Ph.D. dissertation, Illinois Inst. Tech., Chicago, IL, 1956, unpublished.</w:t>
      </w:r>
    </w:p>
    <w:p w:rsidR="00225537" w:rsidRPr="00AB0D1C" w:rsidRDefault="00225537" w:rsidP="00225537">
      <w:pPr>
        <w:autoSpaceDE/>
        <w:autoSpaceDN/>
        <w:ind w:left="360" w:hanging="360"/>
        <w:jc w:val="both"/>
        <w:rPr>
          <w:sz w:val="16"/>
          <w:szCs w:val="16"/>
        </w:rPr>
      </w:pPr>
    </w:p>
    <w:p w:rsidR="00225537" w:rsidRDefault="00225537" w:rsidP="00225537">
      <w:pPr>
        <w:autoSpaceDE/>
        <w:autoSpaceDN/>
        <w:ind w:left="360" w:hanging="360"/>
        <w:jc w:val="both"/>
        <w:rPr>
          <w:sz w:val="16"/>
          <w:szCs w:val="16"/>
        </w:rPr>
      </w:pPr>
      <w:r w:rsidRPr="00AB0D1C">
        <w:rPr>
          <w:sz w:val="16"/>
          <w:szCs w:val="16"/>
        </w:rPr>
        <w:t>[</w:t>
      </w:r>
      <w:r>
        <w:rPr>
          <w:sz w:val="16"/>
          <w:szCs w:val="16"/>
        </w:rPr>
        <w:t>4</w:t>
      </w:r>
      <w:r w:rsidRPr="00AB0D1C">
        <w:rPr>
          <w:sz w:val="16"/>
          <w:szCs w:val="16"/>
        </w:rPr>
        <w:t>]</w:t>
      </w:r>
      <w:r w:rsidRPr="00AB0D1C">
        <w:rPr>
          <w:sz w:val="16"/>
          <w:szCs w:val="16"/>
        </w:rPr>
        <w:tab/>
        <w:t xml:space="preserve">D. P. Arnold, “Review of </w:t>
      </w:r>
      <w:proofErr w:type="spellStart"/>
      <w:r w:rsidRPr="00AB0D1C">
        <w:rPr>
          <w:sz w:val="16"/>
          <w:szCs w:val="16"/>
        </w:rPr>
        <w:t>microscale</w:t>
      </w:r>
      <w:proofErr w:type="spellEnd"/>
      <w:r w:rsidRPr="00AB0D1C">
        <w:rPr>
          <w:sz w:val="16"/>
          <w:szCs w:val="16"/>
        </w:rPr>
        <w:t xml:space="preserve"> magnetic power generation,” submitted for publication.</w:t>
      </w:r>
    </w:p>
    <w:p w:rsidR="00225537" w:rsidRPr="00AB0D1C" w:rsidRDefault="00225537" w:rsidP="00225537">
      <w:pPr>
        <w:autoSpaceDE/>
        <w:autoSpaceDN/>
        <w:ind w:left="360" w:hanging="360"/>
        <w:jc w:val="both"/>
        <w:rPr>
          <w:sz w:val="16"/>
          <w:szCs w:val="16"/>
        </w:rPr>
      </w:pPr>
    </w:p>
    <w:p w:rsidR="00225537" w:rsidRDefault="00225537" w:rsidP="00225537">
      <w:pPr>
        <w:autoSpaceDE/>
        <w:autoSpaceDN/>
        <w:ind w:left="360" w:hanging="360"/>
        <w:jc w:val="both"/>
        <w:rPr>
          <w:sz w:val="16"/>
          <w:szCs w:val="16"/>
        </w:rPr>
      </w:pPr>
      <w:r w:rsidRPr="00AB0D1C">
        <w:rPr>
          <w:sz w:val="16"/>
          <w:szCs w:val="16"/>
        </w:rPr>
        <w:t>[</w:t>
      </w:r>
      <w:r>
        <w:rPr>
          <w:sz w:val="16"/>
          <w:szCs w:val="16"/>
        </w:rPr>
        <w:t>5</w:t>
      </w:r>
      <w:r w:rsidRPr="00AB0D1C">
        <w:rPr>
          <w:sz w:val="16"/>
          <w:szCs w:val="16"/>
        </w:rPr>
        <w:t>]</w:t>
      </w:r>
      <w:r w:rsidRPr="00AB0D1C">
        <w:rPr>
          <w:sz w:val="16"/>
          <w:szCs w:val="16"/>
        </w:rPr>
        <w:tab/>
        <w:t>C. J. Kaufman, Rocky Mountain Research Laboratories, Boulder, CO, private communication, 2004.</w:t>
      </w:r>
    </w:p>
    <w:p w:rsidR="00225537" w:rsidRPr="00AB0D1C" w:rsidRDefault="00225537" w:rsidP="00225537">
      <w:pPr>
        <w:autoSpaceDE/>
        <w:autoSpaceDN/>
        <w:ind w:left="360" w:hanging="360"/>
        <w:jc w:val="both"/>
        <w:rPr>
          <w:sz w:val="16"/>
          <w:szCs w:val="16"/>
        </w:rPr>
      </w:pPr>
    </w:p>
    <w:p w:rsidR="00225537" w:rsidRDefault="00225537" w:rsidP="00225537">
      <w:pPr>
        <w:autoSpaceDE/>
        <w:autoSpaceDN/>
        <w:ind w:left="360" w:hanging="360"/>
        <w:jc w:val="both"/>
        <w:rPr>
          <w:sz w:val="16"/>
          <w:szCs w:val="16"/>
        </w:rPr>
      </w:pPr>
      <w:proofErr w:type="gramStart"/>
      <w:r w:rsidRPr="00AB0D1C">
        <w:rPr>
          <w:sz w:val="16"/>
          <w:szCs w:val="16"/>
        </w:rPr>
        <w:t>[</w:t>
      </w:r>
      <w:r>
        <w:rPr>
          <w:sz w:val="16"/>
          <w:szCs w:val="16"/>
        </w:rPr>
        <w:t>6</w:t>
      </w:r>
      <w:r w:rsidRPr="00AB0D1C">
        <w:rPr>
          <w:sz w:val="16"/>
          <w:szCs w:val="16"/>
        </w:rPr>
        <w:t>]</w:t>
      </w:r>
      <w:r w:rsidRPr="00AB0D1C">
        <w:rPr>
          <w:sz w:val="16"/>
          <w:szCs w:val="16"/>
        </w:rPr>
        <w:tab/>
        <w:t xml:space="preserve">Y. Yorozu, M. Hirano, K. Oka, and Y. </w:t>
      </w:r>
      <w:proofErr w:type="spellStart"/>
      <w:r w:rsidRPr="00AB0D1C">
        <w:rPr>
          <w:sz w:val="16"/>
          <w:szCs w:val="16"/>
        </w:rPr>
        <w:t>Tagawa</w:t>
      </w:r>
      <w:proofErr w:type="spellEnd"/>
      <w:r w:rsidRPr="00AB0D1C">
        <w:rPr>
          <w:sz w:val="16"/>
          <w:szCs w:val="16"/>
        </w:rPr>
        <w:t xml:space="preserve">, “Electron spectroscopy studies on magneto-optical media and plastic substrate interface,” IEEE Transl. J. </w:t>
      </w:r>
      <w:proofErr w:type="spellStart"/>
      <w:r w:rsidRPr="00AB0D1C">
        <w:rPr>
          <w:sz w:val="16"/>
          <w:szCs w:val="16"/>
        </w:rPr>
        <w:t>Magn</w:t>
      </w:r>
      <w:proofErr w:type="spellEnd"/>
      <w:r w:rsidRPr="00AB0D1C">
        <w:rPr>
          <w:sz w:val="16"/>
          <w:szCs w:val="16"/>
        </w:rPr>
        <w:t>.</w:t>
      </w:r>
      <w:proofErr w:type="gramEnd"/>
      <w:r w:rsidRPr="00AB0D1C">
        <w:rPr>
          <w:sz w:val="16"/>
          <w:szCs w:val="16"/>
        </w:rPr>
        <w:t xml:space="preserve"> </w:t>
      </w:r>
      <w:proofErr w:type="spellStart"/>
      <w:proofErr w:type="gramStart"/>
      <w:r w:rsidRPr="00AB0D1C">
        <w:rPr>
          <w:sz w:val="16"/>
          <w:szCs w:val="16"/>
        </w:rPr>
        <w:t>Jpn</w:t>
      </w:r>
      <w:proofErr w:type="spellEnd"/>
      <w:r w:rsidRPr="00AB0D1C">
        <w:rPr>
          <w:sz w:val="16"/>
          <w:szCs w:val="16"/>
        </w:rPr>
        <w:t>.,</w:t>
      </w:r>
      <w:proofErr w:type="gramEnd"/>
      <w:r w:rsidRPr="00AB0D1C">
        <w:rPr>
          <w:sz w:val="16"/>
          <w:szCs w:val="16"/>
        </w:rPr>
        <w:t xml:space="preserve"> vol. 2, pp. 740-741, August 1987 [Dig. 9th Annual Conf. </w:t>
      </w:r>
      <w:proofErr w:type="spellStart"/>
      <w:r w:rsidRPr="00AB0D1C">
        <w:rPr>
          <w:sz w:val="16"/>
          <w:szCs w:val="16"/>
        </w:rPr>
        <w:t>Magn</w:t>
      </w:r>
      <w:proofErr w:type="spellEnd"/>
      <w:r w:rsidRPr="00AB0D1C">
        <w:rPr>
          <w:sz w:val="16"/>
          <w:szCs w:val="16"/>
        </w:rPr>
        <w:t xml:space="preserve">. </w:t>
      </w:r>
      <w:proofErr w:type="spellStart"/>
      <w:proofErr w:type="gramStart"/>
      <w:r w:rsidRPr="00AB0D1C">
        <w:rPr>
          <w:sz w:val="16"/>
          <w:szCs w:val="16"/>
        </w:rPr>
        <w:t>Jpn</w:t>
      </w:r>
      <w:proofErr w:type="spellEnd"/>
      <w:r w:rsidRPr="00AB0D1C">
        <w:rPr>
          <w:sz w:val="16"/>
          <w:szCs w:val="16"/>
        </w:rPr>
        <w:t>.,</w:t>
      </w:r>
      <w:proofErr w:type="gramEnd"/>
      <w:r w:rsidRPr="00AB0D1C">
        <w:rPr>
          <w:sz w:val="16"/>
          <w:szCs w:val="16"/>
        </w:rPr>
        <w:t xml:space="preserve"> p. 301, 1982].</w:t>
      </w:r>
    </w:p>
    <w:p w:rsidR="00225537" w:rsidRPr="00AB0D1C" w:rsidRDefault="00225537" w:rsidP="00225537">
      <w:pPr>
        <w:autoSpaceDE/>
        <w:autoSpaceDN/>
        <w:ind w:left="360" w:hanging="360"/>
        <w:jc w:val="both"/>
        <w:rPr>
          <w:sz w:val="16"/>
          <w:szCs w:val="16"/>
        </w:rPr>
      </w:pPr>
      <w:bookmarkStart w:id="0" w:name="_GoBack"/>
      <w:bookmarkEnd w:id="0"/>
    </w:p>
    <w:p w:rsidR="00225537" w:rsidRPr="00225537" w:rsidRDefault="00225537" w:rsidP="00225537">
      <w:pPr>
        <w:autoSpaceDE/>
        <w:autoSpaceDN/>
        <w:ind w:left="360" w:hanging="360"/>
        <w:jc w:val="both"/>
        <w:rPr>
          <w:sz w:val="16"/>
          <w:szCs w:val="16"/>
        </w:rPr>
      </w:pPr>
      <w:r w:rsidRPr="00AB0D1C">
        <w:rPr>
          <w:sz w:val="16"/>
          <w:szCs w:val="16"/>
        </w:rPr>
        <w:t>[</w:t>
      </w:r>
      <w:r>
        <w:rPr>
          <w:sz w:val="16"/>
          <w:szCs w:val="16"/>
        </w:rPr>
        <w:t>7</w:t>
      </w:r>
      <w:r w:rsidRPr="00AB0D1C">
        <w:rPr>
          <w:sz w:val="16"/>
          <w:szCs w:val="16"/>
        </w:rPr>
        <w:t>]</w:t>
      </w:r>
      <w:r w:rsidRPr="00AB0D1C">
        <w:rPr>
          <w:sz w:val="16"/>
          <w:szCs w:val="16"/>
        </w:rPr>
        <w:tab/>
        <w:t>M. Young, The Technical Writer’s Handbook.  Mill Valley, CA: University Science, 1989.</w:t>
      </w:r>
    </w:p>
    <w:p w:rsidR="00225537" w:rsidRDefault="00225537" w:rsidP="00225537"/>
    <w:p w:rsidR="00225537" w:rsidRDefault="00225537" w:rsidP="00225537"/>
    <w:p w:rsidR="00225537" w:rsidRDefault="00225537" w:rsidP="00225537"/>
    <w:sectPr w:rsidR="00225537" w:rsidSect="00225537">
      <w:pgSz w:w="11907" w:h="16840" w:code="9"/>
      <w:pgMar w:top="1383" w:right="1134" w:bottom="1701" w:left="1134" w:header="312" w:footer="1134" w:gutter="0"/>
      <w:cols w:space="28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A440B9C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32477DED"/>
    <w:multiLevelType w:val="hybridMultilevel"/>
    <w:tmpl w:val="68EC7C3E"/>
    <w:lvl w:ilvl="0" w:tplc="1E1A3AD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37"/>
    <w:rsid w:val="00225537"/>
    <w:rsid w:val="004E4D01"/>
    <w:rsid w:val="00D3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5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qFormat/>
    <w:rsid w:val="00225537"/>
    <w:pPr>
      <w:keepNext/>
      <w:spacing w:before="240" w:after="80"/>
      <w:jc w:val="center"/>
      <w:outlineLvl w:val="0"/>
    </w:pPr>
    <w:rPr>
      <w:smallCaps/>
      <w:kern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25537"/>
    <w:rPr>
      <w:rFonts w:ascii="Times New Roman" w:eastAsia="Times New Roman" w:hAnsi="Times New Roman" w:cs="Times New Roman"/>
      <w:smallCaps/>
      <w:kern w:val="28"/>
      <w:sz w:val="20"/>
      <w:szCs w:val="20"/>
      <w:lang w:val="en-US"/>
    </w:rPr>
  </w:style>
  <w:style w:type="paragraph" w:styleId="Notedebasdepage">
    <w:name w:val="footnote text"/>
    <w:basedOn w:val="Normal"/>
    <w:link w:val="NotedebasdepageCar"/>
    <w:semiHidden/>
    <w:rsid w:val="00225537"/>
    <w:pPr>
      <w:ind w:firstLine="202"/>
      <w:jc w:val="both"/>
    </w:pPr>
    <w:rPr>
      <w:sz w:val="16"/>
      <w:szCs w:val="16"/>
    </w:rPr>
  </w:style>
  <w:style w:type="character" w:customStyle="1" w:styleId="NotedebasdepageCar">
    <w:name w:val="Note de bas de page Car"/>
    <w:basedOn w:val="Policepardfaut"/>
    <w:link w:val="Notedebasdepage"/>
    <w:semiHidden/>
    <w:rsid w:val="00225537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Pieddepage">
    <w:name w:val="footer"/>
    <w:basedOn w:val="Normal"/>
    <w:link w:val="PieddepageCar"/>
    <w:rsid w:val="0022553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225537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ext">
    <w:name w:val="Text"/>
    <w:basedOn w:val="Normal"/>
    <w:rsid w:val="00225537"/>
    <w:pPr>
      <w:widowControl w:val="0"/>
      <w:spacing w:line="252" w:lineRule="auto"/>
      <w:ind w:firstLine="202"/>
      <w:jc w:val="both"/>
    </w:pPr>
  </w:style>
  <w:style w:type="paragraph" w:customStyle="1" w:styleId="TableTitle">
    <w:name w:val="Table Title"/>
    <w:basedOn w:val="Normal"/>
    <w:rsid w:val="00225537"/>
    <w:pPr>
      <w:jc w:val="center"/>
    </w:pPr>
    <w:rPr>
      <w:smallCaps/>
      <w:sz w:val="16"/>
      <w:szCs w:val="16"/>
    </w:rPr>
  </w:style>
  <w:style w:type="paragraph" w:styleId="En-tte">
    <w:name w:val="header"/>
    <w:basedOn w:val="Normal"/>
    <w:link w:val="En-tteCar"/>
    <w:uiPriority w:val="99"/>
    <w:rsid w:val="0022553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25537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itre10">
    <w:name w:val="Titre1"/>
    <w:basedOn w:val="Normal"/>
    <w:next w:val="Normal"/>
    <w:rsid w:val="00225537"/>
    <w:pPr>
      <w:widowControl w:val="0"/>
      <w:wordWrap w:val="0"/>
      <w:autoSpaceDE/>
      <w:autoSpaceDN/>
      <w:ind w:firstLine="284"/>
      <w:jc w:val="center"/>
    </w:pPr>
    <w:rPr>
      <w:rFonts w:eastAsia="DotumChe"/>
      <w:b/>
      <w:kern w:val="2"/>
      <w:sz w:val="28"/>
      <w:lang w:eastAsia="ko-KR"/>
    </w:rPr>
  </w:style>
  <w:style w:type="paragraph" w:customStyle="1" w:styleId="Author">
    <w:name w:val="Author"/>
    <w:basedOn w:val="Normal"/>
    <w:next w:val="Normal"/>
    <w:rsid w:val="00225537"/>
    <w:pPr>
      <w:widowControl w:val="0"/>
      <w:wordWrap w:val="0"/>
      <w:autoSpaceDE/>
      <w:autoSpaceDN/>
      <w:ind w:firstLine="284"/>
      <w:jc w:val="center"/>
    </w:pPr>
    <w:rPr>
      <w:rFonts w:eastAsia="DotumChe"/>
      <w:kern w:val="2"/>
      <w:lang w:eastAsia="ko-KR"/>
    </w:rPr>
  </w:style>
  <w:style w:type="paragraph" w:customStyle="1" w:styleId="table">
    <w:name w:val="table"/>
    <w:basedOn w:val="Normal"/>
    <w:link w:val="tableCar"/>
    <w:qFormat/>
    <w:rsid w:val="00225537"/>
    <w:pPr>
      <w:spacing w:beforeLines="20" w:line="264" w:lineRule="auto"/>
      <w:ind w:leftChars="-8" w:left="-2" w:hangingChars="9" w:hanging="14"/>
    </w:pPr>
    <w:rPr>
      <w:rFonts w:eastAsia="PMingLiU"/>
      <w:sz w:val="16"/>
    </w:rPr>
  </w:style>
  <w:style w:type="character" w:customStyle="1" w:styleId="tableCar">
    <w:name w:val="table Car"/>
    <w:link w:val="table"/>
    <w:rsid w:val="00225537"/>
    <w:rPr>
      <w:rFonts w:ascii="Times New Roman" w:eastAsia="PMingLiU" w:hAnsi="Times New Roman" w:cs="Times New Roman"/>
      <w:sz w:val="16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553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553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5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qFormat/>
    <w:rsid w:val="00225537"/>
    <w:pPr>
      <w:keepNext/>
      <w:spacing w:before="240" w:after="80"/>
      <w:jc w:val="center"/>
      <w:outlineLvl w:val="0"/>
    </w:pPr>
    <w:rPr>
      <w:smallCaps/>
      <w:kern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25537"/>
    <w:rPr>
      <w:rFonts w:ascii="Times New Roman" w:eastAsia="Times New Roman" w:hAnsi="Times New Roman" w:cs="Times New Roman"/>
      <w:smallCaps/>
      <w:kern w:val="28"/>
      <w:sz w:val="20"/>
      <w:szCs w:val="20"/>
      <w:lang w:val="en-US"/>
    </w:rPr>
  </w:style>
  <w:style w:type="paragraph" w:styleId="Notedebasdepage">
    <w:name w:val="footnote text"/>
    <w:basedOn w:val="Normal"/>
    <w:link w:val="NotedebasdepageCar"/>
    <w:semiHidden/>
    <w:rsid w:val="00225537"/>
    <w:pPr>
      <w:ind w:firstLine="202"/>
      <w:jc w:val="both"/>
    </w:pPr>
    <w:rPr>
      <w:sz w:val="16"/>
      <w:szCs w:val="16"/>
    </w:rPr>
  </w:style>
  <w:style w:type="character" w:customStyle="1" w:styleId="NotedebasdepageCar">
    <w:name w:val="Note de bas de page Car"/>
    <w:basedOn w:val="Policepardfaut"/>
    <w:link w:val="Notedebasdepage"/>
    <w:semiHidden/>
    <w:rsid w:val="00225537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Pieddepage">
    <w:name w:val="footer"/>
    <w:basedOn w:val="Normal"/>
    <w:link w:val="PieddepageCar"/>
    <w:rsid w:val="0022553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225537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ext">
    <w:name w:val="Text"/>
    <w:basedOn w:val="Normal"/>
    <w:rsid w:val="00225537"/>
    <w:pPr>
      <w:widowControl w:val="0"/>
      <w:spacing w:line="252" w:lineRule="auto"/>
      <w:ind w:firstLine="202"/>
      <w:jc w:val="both"/>
    </w:pPr>
  </w:style>
  <w:style w:type="paragraph" w:customStyle="1" w:styleId="TableTitle">
    <w:name w:val="Table Title"/>
    <w:basedOn w:val="Normal"/>
    <w:rsid w:val="00225537"/>
    <w:pPr>
      <w:jc w:val="center"/>
    </w:pPr>
    <w:rPr>
      <w:smallCaps/>
      <w:sz w:val="16"/>
      <w:szCs w:val="16"/>
    </w:rPr>
  </w:style>
  <w:style w:type="paragraph" w:styleId="En-tte">
    <w:name w:val="header"/>
    <w:basedOn w:val="Normal"/>
    <w:link w:val="En-tteCar"/>
    <w:uiPriority w:val="99"/>
    <w:rsid w:val="0022553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25537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itre10">
    <w:name w:val="Titre1"/>
    <w:basedOn w:val="Normal"/>
    <w:next w:val="Normal"/>
    <w:rsid w:val="00225537"/>
    <w:pPr>
      <w:widowControl w:val="0"/>
      <w:wordWrap w:val="0"/>
      <w:autoSpaceDE/>
      <w:autoSpaceDN/>
      <w:ind w:firstLine="284"/>
      <w:jc w:val="center"/>
    </w:pPr>
    <w:rPr>
      <w:rFonts w:eastAsia="DotumChe"/>
      <w:b/>
      <w:kern w:val="2"/>
      <w:sz w:val="28"/>
      <w:lang w:eastAsia="ko-KR"/>
    </w:rPr>
  </w:style>
  <w:style w:type="paragraph" w:customStyle="1" w:styleId="Author">
    <w:name w:val="Author"/>
    <w:basedOn w:val="Normal"/>
    <w:next w:val="Normal"/>
    <w:rsid w:val="00225537"/>
    <w:pPr>
      <w:widowControl w:val="0"/>
      <w:wordWrap w:val="0"/>
      <w:autoSpaceDE/>
      <w:autoSpaceDN/>
      <w:ind w:firstLine="284"/>
      <w:jc w:val="center"/>
    </w:pPr>
    <w:rPr>
      <w:rFonts w:eastAsia="DotumChe"/>
      <w:kern w:val="2"/>
      <w:lang w:eastAsia="ko-KR"/>
    </w:rPr>
  </w:style>
  <w:style w:type="paragraph" w:customStyle="1" w:styleId="table">
    <w:name w:val="table"/>
    <w:basedOn w:val="Normal"/>
    <w:link w:val="tableCar"/>
    <w:qFormat/>
    <w:rsid w:val="00225537"/>
    <w:pPr>
      <w:spacing w:beforeLines="20" w:line="264" w:lineRule="auto"/>
      <w:ind w:leftChars="-8" w:left="-2" w:hangingChars="9" w:hanging="14"/>
    </w:pPr>
    <w:rPr>
      <w:rFonts w:eastAsia="PMingLiU"/>
      <w:sz w:val="16"/>
    </w:rPr>
  </w:style>
  <w:style w:type="character" w:customStyle="1" w:styleId="tableCar">
    <w:name w:val="table Car"/>
    <w:link w:val="table"/>
    <w:rsid w:val="00225537"/>
    <w:rPr>
      <w:rFonts w:ascii="Times New Roman" w:eastAsia="PMingLiU" w:hAnsi="Times New Roman" w:cs="Times New Roman"/>
      <w:sz w:val="16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553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553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GTI</dc:creator>
  <cp:lastModifiedBy>GTI</cp:lastModifiedBy>
  <cp:revision>1</cp:revision>
  <dcterms:created xsi:type="dcterms:W3CDTF">2024-04-21T22:07:00Z</dcterms:created>
  <dcterms:modified xsi:type="dcterms:W3CDTF">2024-04-21T22:17:00Z</dcterms:modified>
</cp:coreProperties>
</file>