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C3970" w14:textId="316BB98B" w:rsidR="003531BF" w:rsidRPr="00A53D8E" w:rsidRDefault="002374D6" w:rsidP="00240FD0">
      <w:pPr>
        <w:pStyle w:val="Corpsdetexte"/>
        <w:rPr>
          <w:rFonts w:ascii="Trebuchet MS"/>
          <w:sz w:val="25"/>
        </w:rPr>
      </w:pPr>
      <w:r w:rsidRPr="00A53D8E">
        <w:rPr>
          <w:noProof/>
        </w:rPr>
        <w:drawing>
          <wp:anchor distT="0" distB="0" distL="114300" distR="114300" simplePos="0" relativeHeight="487594496" behindDoc="1" locked="0" layoutInCell="1" allowOverlap="1" wp14:anchorId="0CB9D1E1" wp14:editId="5CFE0D0F">
            <wp:simplePos x="0" y="0"/>
            <wp:positionH relativeFrom="column">
              <wp:posOffset>-533400</wp:posOffset>
            </wp:positionH>
            <wp:positionV relativeFrom="paragraph">
              <wp:posOffset>-727075</wp:posOffset>
            </wp:positionV>
            <wp:extent cx="7591425" cy="10737339"/>
            <wp:effectExtent l="0" t="0" r="0" b="6985"/>
            <wp:wrapNone/>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91425" cy="10737339"/>
                    </a:xfrm>
                    <a:prstGeom prst="rect">
                      <a:avLst/>
                    </a:prstGeom>
                  </pic:spPr>
                </pic:pic>
              </a:graphicData>
            </a:graphic>
            <wp14:sizeRelH relativeFrom="margin">
              <wp14:pctWidth>0</wp14:pctWidth>
            </wp14:sizeRelH>
            <wp14:sizeRelV relativeFrom="margin">
              <wp14:pctHeight>0</wp14:pctHeight>
            </wp14:sizeRelV>
          </wp:anchor>
        </w:drawing>
      </w:r>
    </w:p>
    <w:p w14:paraId="248B3852" w14:textId="0BFC5F62" w:rsidR="002374D6" w:rsidRPr="00A53D8E" w:rsidRDefault="002374D6" w:rsidP="00240FD0">
      <w:pPr>
        <w:pStyle w:val="Corpsdetexte"/>
      </w:pPr>
    </w:p>
    <w:p w14:paraId="6BE3F1EA" w14:textId="22C48A82" w:rsidR="002374D6" w:rsidRPr="00A53D8E" w:rsidRDefault="002374D6" w:rsidP="00240FD0">
      <w:pPr>
        <w:pStyle w:val="Corpsdetexte"/>
      </w:pPr>
    </w:p>
    <w:p w14:paraId="6902514D" w14:textId="18F5DA08" w:rsidR="002374D6" w:rsidRPr="00A53D8E" w:rsidRDefault="002374D6" w:rsidP="00240FD0">
      <w:pPr>
        <w:pStyle w:val="Corpsdetexte"/>
      </w:pPr>
    </w:p>
    <w:p w14:paraId="2ABA1D54" w14:textId="4103F0BD" w:rsidR="002374D6" w:rsidRPr="00A53D8E" w:rsidRDefault="002374D6" w:rsidP="00240FD0">
      <w:pPr>
        <w:pStyle w:val="Corpsdetexte"/>
      </w:pPr>
    </w:p>
    <w:p w14:paraId="4F37589A" w14:textId="194EF2E6" w:rsidR="002374D6" w:rsidRPr="00A53D8E" w:rsidRDefault="002374D6" w:rsidP="00240FD0">
      <w:pPr>
        <w:pStyle w:val="Corpsdetexte"/>
      </w:pPr>
    </w:p>
    <w:p w14:paraId="04C92B10" w14:textId="3485BF8F" w:rsidR="002374D6" w:rsidRPr="00A53D8E" w:rsidRDefault="002374D6" w:rsidP="00240FD0">
      <w:pPr>
        <w:pStyle w:val="Corpsdetexte"/>
      </w:pPr>
    </w:p>
    <w:p w14:paraId="0A129403" w14:textId="05C50060" w:rsidR="002374D6" w:rsidRPr="00A53D8E" w:rsidRDefault="002374D6" w:rsidP="00240FD0">
      <w:pPr>
        <w:pStyle w:val="Corpsdetexte"/>
      </w:pPr>
    </w:p>
    <w:p w14:paraId="71AC08B6" w14:textId="6FD723E7" w:rsidR="002374D6" w:rsidRPr="00A53D8E" w:rsidRDefault="002374D6" w:rsidP="00240FD0">
      <w:pPr>
        <w:pStyle w:val="Corpsdetexte"/>
      </w:pPr>
    </w:p>
    <w:p w14:paraId="2B894370" w14:textId="4BECF687" w:rsidR="002374D6" w:rsidRPr="00A53D8E" w:rsidRDefault="002374D6" w:rsidP="00240FD0">
      <w:pPr>
        <w:pStyle w:val="Corpsdetexte"/>
      </w:pPr>
    </w:p>
    <w:p w14:paraId="5CBA86E3" w14:textId="7AD5973D" w:rsidR="002374D6" w:rsidRPr="00A53D8E" w:rsidRDefault="002374D6" w:rsidP="00240FD0">
      <w:pPr>
        <w:pStyle w:val="Corpsdetexte"/>
      </w:pPr>
    </w:p>
    <w:p w14:paraId="6F180B20" w14:textId="086FB028" w:rsidR="002374D6" w:rsidRPr="00A53D8E" w:rsidRDefault="002374D6" w:rsidP="00240FD0">
      <w:pPr>
        <w:pStyle w:val="Corpsdetexte"/>
      </w:pPr>
    </w:p>
    <w:p w14:paraId="3FC5A6CE" w14:textId="1C9CF020" w:rsidR="002374D6" w:rsidRPr="00A53D8E" w:rsidRDefault="002374D6" w:rsidP="00240FD0">
      <w:pPr>
        <w:pStyle w:val="Corpsdetexte"/>
      </w:pPr>
    </w:p>
    <w:p w14:paraId="4BB4B372" w14:textId="6E55029D" w:rsidR="002374D6" w:rsidRPr="00A53D8E" w:rsidRDefault="002374D6" w:rsidP="00240FD0">
      <w:pPr>
        <w:pStyle w:val="Corpsdetexte"/>
      </w:pPr>
    </w:p>
    <w:p w14:paraId="4E5237F2" w14:textId="433922F2" w:rsidR="002374D6" w:rsidRPr="00A53D8E" w:rsidRDefault="002374D6" w:rsidP="00240FD0">
      <w:pPr>
        <w:pStyle w:val="Corpsdetexte"/>
      </w:pPr>
    </w:p>
    <w:p w14:paraId="01FE6433" w14:textId="1756BA8B" w:rsidR="002374D6" w:rsidRPr="00A53D8E" w:rsidRDefault="002374D6" w:rsidP="00240FD0">
      <w:pPr>
        <w:pStyle w:val="Corpsdetexte"/>
      </w:pPr>
    </w:p>
    <w:p w14:paraId="753F1AF2" w14:textId="10F9AC74" w:rsidR="002374D6" w:rsidRPr="00A53D8E" w:rsidRDefault="002374D6" w:rsidP="00240FD0">
      <w:pPr>
        <w:pStyle w:val="Corpsdetexte"/>
      </w:pPr>
    </w:p>
    <w:p w14:paraId="55599F67" w14:textId="6A451446" w:rsidR="002374D6" w:rsidRPr="00A53D8E" w:rsidRDefault="002374D6" w:rsidP="00240FD0">
      <w:pPr>
        <w:pStyle w:val="Corpsdetexte"/>
      </w:pPr>
    </w:p>
    <w:p w14:paraId="7727A3CF" w14:textId="46C428FF" w:rsidR="002374D6" w:rsidRPr="00A53D8E" w:rsidRDefault="002374D6" w:rsidP="00240FD0">
      <w:pPr>
        <w:pStyle w:val="Corpsdetexte"/>
      </w:pPr>
    </w:p>
    <w:p w14:paraId="6E658E95" w14:textId="491BE310" w:rsidR="002374D6" w:rsidRPr="00A53D8E" w:rsidRDefault="002374D6" w:rsidP="00240FD0">
      <w:pPr>
        <w:pStyle w:val="Corpsdetexte"/>
      </w:pPr>
    </w:p>
    <w:p w14:paraId="4DE2BD3F" w14:textId="27F8A447" w:rsidR="002374D6" w:rsidRPr="00A53D8E" w:rsidRDefault="002374D6" w:rsidP="00240FD0">
      <w:pPr>
        <w:pStyle w:val="Corpsdetexte"/>
        <w:rPr>
          <w:rFonts w:ascii="Trebuchet MS"/>
          <w:sz w:val="25"/>
        </w:rPr>
      </w:pPr>
    </w:p>
    <w:p w14:paraId="4F7CA75F" w14:textId="7C2DD6B4" w:rsidR="002374D6" w:rsidRPr="00A53D8E" w:rsidRDefault="002374D6" w:rsidP="00240FD0">
      <w:pPr>
        <w:pStyle w:val="Corpsdetexte"/>
      </w:pPr>
    </w:p>
    <w:p w14:paraId="0592A683" w14:textId="660AB173" w:rsidR="002374D6" w:rsidRPr="00A53D8E" w:rsidRDefault="002374D6" w:rsidP="00240FD0">
      <w:pPr>
        <w:pStyle w:val="Corpsdetexte"/>
      </w:pPr>
    </w:p>
    <w:p w14:paraId="43467C04" w14:textId="02108D3C" w:rsidR="002374D6" w:rsidRPr="00A53D8E" w:rsidRDefault="002374D6" w:rsidP="00240FD0">
      <w:pPr>
        <w:pStyle w:val="Corpsdetexte"/>
      </w:pPr>
    </w:p>
    <w:p w14:paraId="5006D9DD" w14:textId="31E0CD6D" w:rsidR="002374D6" w:rsidRPr="00A53D8E" w:rsidRDefault="002374D6" w:rsidP="00240FD0">
      <w:pPr>
        <w:pStyle w:val="Corpsdetexte"/>
      </w:pPr>
    </w:p>
    <w:p w14:paraId="1835ACC9" w14:textId="5E325ADB" w:rsidR="002374D6" w:rsidRPr="00A53D8E" w:rsidRDefault="002374D6" w:rsidP="00240FD0">
      <w:pPr>
        <w:pStyle w:val="Corpsdetexte"/>
      </w:pPr>
    </w:p>
    <w:p w14:paraId="4CD47A78" w14:textId="0E6B318D" w:rsidR="002374D6" w:rsidRPr="00A53D8E" w:rsidRDefault="002374D6" w:rsidP="00240FD0">
      <w:pPr>
        <w:pStyle w:val="Corpsdetexte"/>
      </w:pPr>
    </w:p>
    <w:p w14:paraId="4158AD8A" w14:textId="77777777" w:rsidR="002374D6" w:rsidRPr="00A53D8E" w:rsidRDefault="002374D6" w:rsidP="00240FD0">
      <w:pPr>
        <w:pStyle w:val="Corpsdetexte"/>
      </w:pPr>
    </w:p>
    <w:p w14:paraId="2DD4422C" w14:textId="08C2F9F5" w:rsidR="003531BF" w:rsidRPr="00A53D8E" w:rsidRDefault="00DB0DEB" w:rsidP="00692C60">
      <w:pPr>
        <w:pStyle w:val="Titre3"/>
        <w:rPr>
          <w:color w:val="31849B" w:themeColor="accent5" w:themeShade="BF"/>
        </w:rPr>
      </w:pPr>
      <w:r w:rsidRPr="00A53D8E">
        <w:rPr>
          <w:noProof/>
          <w:color w:val="31849B" w:themeColor="accent5" w:themeShade="BF"/>
        </w:rPr>
        <w:drawing>
          <wp:anchor distT="0" distB="0" distL="114300" distR="114300" simplePos="0" relativeHeight="487596544" behindDoc="0" locked="0" layoutInCell="1" allowOverlap="1" wp14:anchorId="4F23E817" wp14:editId="425C5467">
            <wp:simplePos x="0" y="0"/>
            <wp:positionH relativeFrom="margin">
              <wp:posOffset>2564765</wp:posOffset>
            </wp:positionH>
            <wp:positionV relativeFrom="margin">
              <wp:posOffset>9230360</wp:posOffset>
            </wp:positionV>
            <wp:extent cx="1352550" cy="719455"/>
            <wp:effectExtent l="0" t="0" r="0" b="0"/>
            <wp:wrapNone/>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719455"/>
                    </a:xfrm>
                    <a:prstGeom prst="rect">
                      <a:avLst/>
                    </a:prstGeom>
                    <a:noFill/>
                  </pic:spPr>
                </pic:pic>
              </a:graphicData>
            </a:graphic>
            <wp14:sizeRelH relativeFrom="page">
              <wp14:pctWidth>0</wp14:pctWidth>
            </wp14:sizeRelH>
            <wp14:sizeRelV relativeFrom="page">
              <wp14:pctHeight>0</wp14:pctHeight>
            </wp14:sizeRelV>
          </wp:anchor>
        </w:drawing>
      </w:r>
    </w:p>
    <w:p w14:paraId="42FB6C93" w14:textId="77777777" w:rsidR="003531BF" w:rsidRPr="00A53D8E" w:rsidRDefault="003531BF" w:rsidP="002374D6">
      <w:pPr>
        <w:sectPr w:rsidR="003531BF" w:rsidRPr="00A53D8E" w:rsidSect="002374D6">
          <w:headerReference w:type="default" r:id="rId9"/>
          <w:footerReference w:type="default" r:id="rId10"/>
          <w:type w:val="continuous"/>
          <w:pgSz w:w="11910" w:h="16840"/>
          <w:pgMar w:top="1134" w:right="851" w:bottom="1134" w:left="851" w:header="720" w:footer="720" w:gutter="0"/>
          <w:cols w:space="720"/>
          <w:docGrid w:linePitch="299"/>
        </w:sectPr>
      </w:pPr>
    </w:p>
    <w:p w14:paraId="3EAD950B" w14:textId="568A89FA" w:rsidR="003531BF" w:rsidRPr="00A53D8E" w:rsidRDefault="00C111B3" w:rsidP="00A53D8E">
      <w:pPr>
        <w:pStyle w:val="Titre1"/>
        <w:rPr>
          <w:b w:val="0"/>
          <w:sz w:val="12"/>
          <w:szCs w:val="12"/>
        </w:rPr>
      </w:pPr>
      <w:r w:rsidRPr="00A53D8E">
        <w:lastRenderedPageBreak/>
        <w:t xml:space="preserve">DIRE </w:t>
      </w:r>
      <w:proofErr w:type="spellStart"/>
      <w:r w:rsidRPr="00A53D8E">
        <w:t>FOES</w:t>
      </w:r>
      <w:proofErr w:type="spellEnd"/>
      <w:r w:rsidRPr="00A53D8E">
        <w:t xml:space="preserve"> MISSION PACK 11</w:t>
      </w:r>
      <w:r w:rsidR="00A53D8E">
        <w:t xml:space="preserve"> </w:t>
      </w:r>
      <w:r w:rsidRPr="00A53D8E">
        <w:t xml:space="preserve">: </w:t>
      </w:r>
      <w:proofErr w:type="spellStart"/>
      <w:r w:rsidRPr="00A53D8E">
        <w:t>FAILSAFE</w:t>
      </w:r>
      <w:proofErr w:type="spellEnd"/>
    </w:p>
    <w:p w14:paraId="243B9CA4" w14:textId="77777777" w:rsidR="003531BF" w:rsidRPr="00A53D8E" w:rsidRDefault="003531BF" w:rsidP="002374D6">
      <w:pPr>
        <w:jc w:val="both"/>
        <w:rPr>
          <w:rFonts w:ascii="Trebuchet MS"/>
          <w:sz w:val="10"/>
          <w:szCs w:val="10"/>
        </w:rPr>
        <w:sectPr w:rsidR="003531BF" w:rsidRPr="00A53D8E" w:rsidSect="002374D6">
          <w:pgSz w:w="11910" w:h="16840"/>
          <w:pgMar w:top="1134" w:right="851" w:bottom="1134" w:left="851" w:header="720" w:footer="720" w:gutter="0"/>
          <w:cols w:space="720"/>
          <w:docGrid w:linePitch="299"/>
        </w:sectPr>
      </w:pPr>
    </w:p>
    <w:p w14:paraId="1DF50AA9" w14:textId="6BDB71E1" w:rsidR="003531BF" w:rsidRPr="00A53D8E" w:rsidRDefault="00A53D8E" w:rsidP="00A53D8E">
      <w:pPr>
        <w:pStyle w:val="Titre2"/>
      </w:pPr>
      <w:r w:rsidRPr="00A53D8E">
        <w:t>Contre-mesures</w:t>
      </w:r>
    </w:p>
    <w:p w14:paraId="0A9C4C6B" w14:textId="1D7F1EC8" w:rsidR="00C1150B" w:rsidRPr="000A61DE" w:rsidRDefault="00C1150B" w:rsidP="00C1150B">
      <w:pPr>
        <w:pStyle w:val="Corpsdetexte"/>
        <w:rPr>
          <w:i/>
          <w:iCs/>
          <w:color w:val="auto"/>
        </w:rPr>
      </w:pPr>
      <w:r w:rsidRPr="000A61DE">
        <w:rPr>
          <w:i/>
          <w:iCs/>
          <w:color w:val="auto"/>
        </w:rPr>
        <w:t xml:space="preserve">- </w:t>
      </w:r>
      <w:r w:rsidR="00DF62AB" w:rsidRPr="000A61DE">
        <w:rPr>
          <w:i/>
          <w:iCs/>
          <w:color w:val="auto"/>
        </w:rPr>
        <w:t>« </w:t>
      </w:r>
      <w:r w:rsidRPr="000A61DE">
        <w:rPr>
          <w:i/>
          <w:iCs/>
          <w:color w:val="auto"/>
        </w:rPr>
        <w:t>... L</w:t>
      </w:r>
      <w:r w:rsidR="00A82E6B" w:rsidRPr="000A61DE">
        <w:rPr>
          <w:i/>
          <w:iCs/>
          <w:color w:val="auto"/>
        </w:rPr>
        <w:t>a</w:t>
      </w:r>
      <w:r w:rsidRPr="000A61DE">
        <w:rPr>
          <w:i/>
          <w:iCs/>
          <w:color w:val="auto"/>
        </w:rPr>
        <w:t xml:space="preserve"> Liberty Cargo conduit une opération de soutien et d'approvisionnement de la </w:t>
      </w:r>
      <w:r w:rsidR="00DF62AB" w:rsidRPr="000A61DE">
        <w:rPr>
          <w:i/>
          <w:iCs/>
          <w:color w:val="auto"/>
        </w:rPr>
        <w:t>s</w:t>
      </w:r>
      <w:r w:rsidRPr="000A61DE">
        <w:rPr>
          <w:i/>
          <w:iCs/>
          <w:color w:val="auto"/>
        </w:rPr>
        <w:t xml:space="preserve">tation </w:t>
      </w:r>
      <w:proofErr w:type="spellStart"/>
      <w:r w:rsidRPr="000A61DE">
        <w:rPr>
          <w:i/>
          <w:iCs/>
          <w:color w:val="auto"/>
        </w:rPr>
        <w:t>Tsugumi</w:t>
      </w:r>
      <w:proofErr w:type="spellEnd"/>
      <w:r w:rsidRPr="000A61DE">
        <w:rPr>
          <w:i/>
          <w:iCs/>
          <w:color w:val="auto"/>
        </w:rPr>
        <w:t xml:space="preserve">, une base </w:t>
      </w:r>
      <w:proofErr w:type="spellStart"/>
      <w:r w:rsidRPr="000A61DE">
        <w:rPr>
          <w:i/>
          <w:iCs/>
          <w:color w:val="auto"/>
        </w:rPr>
        <w:t>transjovienne</w:t>
      </w:r>
      <w:proofErr w:type="spellEnd"/>
      <w:r w:rsidRPr="000A61DE">
        <w:rPr>
          <w:i/>
          <w:iCs/>
          <w:color w:val="auto"/>
        </w:rPr>
        <w:t xml:space="preserve"> de la </w:t>
      </w:r>
      <w:proofErr w:type="spellStart"/>
      <w:r w:rsidRPr="000A61DE">
        <w:rPr>
          <w:i/>
          <w:iCs/>
          <w:color w:val="auto"/>
        </w:rPr>
        <w:t>Rokkaku</w:t>
      </w:r>
      <w:proofErr w:type="spellEnd"/>
      <w:r w:rsidRPr="000A61DE">
        <w:rPr>
          <w:i/>
          <w:iCs/>
          <w:color w:val="auto"/>
        </w:rPr>
        <w:t xml:space="preserve"> Keiretsu. Il s'agit d'une opération qui s'inscrit dans le cadre du </w:t>
      </w:r>
      <w:proofErr w:type="spellStart"/>
      <w:r w:rsidRPr="000A61DE">
        <w:rPr>
          <w:i/>
          <w:iCs/>
          <w:color w:val="auto"/>
        </w:rPr>
        <w:t>POSID</w:t>
      </w:r>
      <w:proofErr w:type="spellEnd"/>
      <w:r w:rsidRPr="000A61DE">
        <w:rPr>
          <w:i/>
          <w:iCs/>
          <w:color w:val="auto"/>
        </w:rPr>
        <w:t xml:space="preserve">, </w:t>
      </w:r>
      <w:r w:rsidR="0073663E" w:rsidRPr="000A61DE">
        <w:rPr>
          <w:i/>
          <w:iCs/>
          <w:color w:val="auto"/>
        </w:rPr>
        <w:t xml:space="preserve">qui est </w:t>
      </w:r>
      <w:r w:rsidRPr="000A61DE">
        <w:rPr>
          <w:i/>
          <w:iCs/>
          <w:color w:val="auto"/>
        </w:rPr>
        <w:t>le Programme PanOcéanien de Développement International, destiné à soutenir nos pays partenaires. Bien que l'opération soit</w:t>
      </w:r>
      <w:r w:rsidR="0073663E" w:rsidRPr="000A61DE">
        <w:rPr>
          <w:i/>
          <w:iCs/>
          <w:color w:val="auto"/>
        </w:rPr>
        <w:t xml:space="preserve"> tout à fait</w:t>
      </w:r>
      <w:r w:rsidRPr="000A61DE">
        <w:rPr>
          <w:i/>
          <w:iCs/>
          <w:color w:val="auto"/>
        </w:rPr>
        <w:t xml:space="preserve"> approuvée et parfaitement légale, puisqu'elle est répertoriée comme un programme officiel de notre gouvernement, la nature confidentielle de la technologie que nous fournissons fait qu'il est préférable de l'expédier secrètement et par l'intermédiaire d'une tierce partie sans lien officiel avec notre gouvernement.</w:t>
      </w:r>
    </w:p>
    <w:p w14:paraId="292C58E0" w14:textId="77777777" w:rsidR="00C1150B" w:rsidRPr="000A61DE" w:rsidRDefault="00C1150B" w:rsidP="00C1150B">
      <w:pPr>
        <w:pStyle w:val="Corpsdetexte"/>
        <w:rPr>
          <w:i/>
          <w:iCs/>
          <w:color w:val="auto"/>
          <w:sz w:val="20"/>
          <w:szCs w:val="20"/>
        </w:rPr>
      </w:pPr>
    </w:p>
    <w:p w14:paraId="255A3F1A" w14:textId="512C8C1E" w:rsidR="00C1150B" w:rsidRPr="000A61DE" w:rsidRDefault="00C1150B" w:rsidP="00C1150B">
      <w:pPr>
        <w:pStyle w:val="Corpsdetexte"/>
        <w:rPr>
          <w:i/>
          <w:iCs/>
          <w:color w:val="auto"/>
        </w:rPr>
      </w:pPr>
      <w:r w:rsidRPr="000A61DE">
        <w:rPr>
          <w:i/>
          <w:iCs/>
          <w:color w:val="auto"/>
        </w:rPr>
        <w:t xml:space="preserve">Le recours à une </w:t>
      </w:r>
      <w:r w:rsidR="006232D2" w:rsidRPr="000A61DE">
        <w:rPr>
          <w:i/>
          <w:iCs/>
          <w:color w:val="auto"/>
        </w:rPr>
        <w:t>compagnie</w:t>
      </w:r>
      <w:r w:rsidRPr="000A61DE">
        <w:rPr>
          <w:i/>
          <w:iCs/>
          <w:color w:val="auto"/>
        </w:rPr>
        <w:t xml:space="preserve"> privée plutôt qu'aux canaux gouvernementaux habituels présente</w:t>
      </w:r>
      <w:r w:rsidR="0073663E" w:rsidRPr="000A61DE">
        <w:rPr>
          <w:i/>
          <w:iCs/>
          <w:color w:val="auto"/>
        </w:rPr>
        <w:t xml:space="preserve"> donc</w:t>
      </w:r>
      <w:r w:rsidRPr="000A61DE">
        <w:rPr>
          <w:i/>
          <w:iCs/>
          <w:color w:val="auto"/>
        </w:rPr>
        <w:t xml:space="preserve"> l'avantage de permettre de ne pas être aussi minutieux et détaillé dans les manifestes de cargaison et la piste de données peut être plus opaque, ce qui facilite le secret.</w:t>
      </w:r>
      <w:r w:rsidR="00DF62AB" w:rsidRPr="000A61DE">
        <w:rPr>
          <w:i/>
          <w:iCs/>
          <w:color w:val="auto"/>
        </w:rPr>
        <w:t> »</w:t>
      </w:r>
    </w:p>
    <w:p w14:paraId="123384FE" w14:textId="77777777" w:rsidR="00C1150B" w:rsidRPr="000A61DE" w:rsidRDefault="00C1150B" w:rsidP="00C1150B">
      <w:pPr>
        <w:pStyle w:val="Corpsdetexte"/>
        <w:rPr>
          <w:i/>
          <w:iCs/>
          <w:color w:val="auto"/>
          <w:sz w:val="20"/>
          <w:szCs w:val="20"/>
        </w:rPr>
      </w:pPr>
    </w:p>
    <w:p w14:paraId="5D81AEC2" w14:textId="36A6CAA4" w:rsidR="00C1150B" w:rsidRPr="000A61DE" w:rsidRDefault="00C1150B" w:rsidP="00C1150B">
      <w:pPr>
        <w:pStyle w:val="Corpsdetexte"/>
        <w:rPr>
          <w:i/>
          <w:iCs/>
          <w:color w:val="auto"/>
        </w:rPr>
      </w:pPr>
      <w:r w:rsidRPr="000A61DE">
        <w:rPr>
          <w:i/>
          <w:iCs/>
          <w:color w:val="auto"/>
        </w:rPr>
        <w:t xml:space="preserve">- </w:t>
      </w:r>
      <w:r w:rsidR="00DF62AB" w:rsidRPr="000A61DE">
        <w:rPr>
          <w:i/>
          <w:iCs/>
          <w:color w:val="auto"/>
        </w:rPr>
        <w:t>« </w:t>
      </w:r>
      <w:r w:rsidRPr="000A61DE">
        <w:rPr>
          <w:i/>
          <w:iCs/>
          <w:color w:val="auto"/>
        </w:rPr>
        <w:t xml:space="preserve">Si tout est si bien organisé, que suis-je exactement en train de faire ici, </w:t>
      </w:r>
      <w:r w:rsidR="00DF62AB" w:rsidRPr="000A61DE">
        <w:rPr>
          <w:i/>
          <w:iCs/>
          <w:color w:val="auto"/>
        </w:rPr>
        <w:t>M</w:t>
      </w:r>
      <w:r w:rsidRPr="000A61DE">
        <w:rPr>
          <w:i/>
          <w:iCs/>
          <w:color w:val="auto"/>
        </w:rPr>
        <w:t>onsieur ?</w:t>
      </w:r>
      <w:r w:rsidR="00DF62AB" w:rsidRPr="000A61DE">
        <w:rPr>
          <w:i/>
          <w:iCs/>
          <w:color w:val="auto"/>
        </w:rPr>
        <w:t> »</w:t>
      </w:r>
    </w:p>
    <w:p w14:paraId="531A21F1" w14:textId="77777777" w:rsidR="00C1150B" w:rsidRPr="000A61DE" w:rsidRDefault="00C1150B" w:rsidP="00C1150B">
      <w:pPr>
        <w:pStyle w:val="Corpsdetexte"/>
        <w:rPr>
          <w:i/>
          <w:iCs/>
          <w:color w:val="auto"/>
          <w:sz w:val="20"/>
          <w:szCs w:val="20"/>
        </w:rPr>
      </w:pPr>
    </w:p>
    <w:p w14:paraId="2C94EFBF" w14:textId="45C0E726" w:rsidR="00C1150B" w:rsidRPr="000A61DE" w:rsidRDefault="00C1150B" w:rsidP="00C1150B">
      <w:pPr>
        <w:pStyle w:val="Corpsdetexte"/>
        <w:rPr>
          <w:i/>
          <w:iCs/>
          <w:color w:val="auto"/>
          <w:spacing w:val="-2"/>
        </w:rPr>
      </w:pPr>
      <w:r w:rsidRPr="000A61DE">
        <w:rPr>
          <w:i/>
          <w:iCs/>
          <w:color w:val="auto"/>
          <w:spacing w:val="-2"/>
        </w:rPr>
        <w:t xml:space="preserve">- </w:t>
      </w:r>
      <w:r w:rsidR="00DF62AB" w:rsidRPr="000A61DE">
        <w:rPr>
          <w:i/>
          <w:iCs/>
          <w:color w:val="auto"/>
          <w:spacing w:val="-2"/>
        </w:rPr>
        <w:t>« </w:t>
      </w:r>
      <w:r w:rsidRPr="000A61DE">
        <w:rPr>
          <w:i/>
          <w:iCs/>
          <w:color w:val="auto"/>
          <w:spacing w:val="-2"/>
        </w:rPr>
        <w:t xml:space="preserve">Nous avons détecté une certaine activité du </w:t>
      </w:r>
      <w:proofErr w:type="spellStart"/>
      <w:r w:rsidRPr="000A61DE">
        <w:rPr>
          <w:i/>
          <w:iCs/>
          <w:color w:val="auto"/>
          <w:spacing w:val="-2"/>
        </w:rPr>
        <w:t>Yǎnjīng</w:t>
      </w:r>
      <w:proofErr w:type="spellEnd"/>
      <w:r w:rsidRPr="000A61DE">
        <w:rPr>
          <w:i/>
          <w:iCs/>
          <w:color w:val="auto"/>
          <w:spacing w:val="-2"/>
        </w:rPr>
        <w:t xml:space="preserve"> autour de la </w:t>
      </w:r>
      <w:r w:rsidR="00DF62AB" w:rsidRPr="000A61DE">
        <w:rPr>
          <w:i/>
          <w:iCs/>
          <w:color w:val="auto"/>
          <w:spacing w:val="-2"/>
        </w:rPr>
        <w:t>s</w:t>
      </w:r>
      <w:r w:rsidRPr="000A61DE">
        <w:rPr>
          <w:i/>
          <w:iCs/>
          <w:color w:val="auto"/>
          <w:spacing w:val="-2"/>
        </w:rPr>
        <w:t xml:space="preserve">tation </w:t>
      </w:r>
      <w:proofErr w:type="spellStart"/>
      <w:r w:rsidRPr="000A61DE">
        <w:rPr>
          <w:i/>
          <w:iCs/>
          <w:color w:val="auto"/>
          <w:spacing w:val="-2"/>
        </w:rPr>
        <w:t>Tsugumi</w:t>
      </w:r>
      <w:proofErr w:type="spellEnd"/>
      <w:r w:rsidRPr="000A61DE">
        <w:rPr>
          <w:i/>
          <w:iCs/>
          <w:color w:val="auto"/>
          <w:spacing w:val="-2"/>
        </w:rPr>
        <w:t xml:space="preserve">. Cette orbitale appartient à la </w:t>
      </w:r>
      <w:proofErr w:type="spellStart"/>
      <w:r w:rsidRPr="000A61DE">
        <w:rPr>
          <w:i/>
          <w:iCs/>
          <w:color w:val="auto"/>
          <w:spacing w:val="-2"/>
        </w:rPr>
        <w:t>Rokkaku</w:t>
      </w:r>
      <w:proofErr w:type="spellEnd"/>
      <w:r w:rsidRPr="000A61DE">
        <w:rPr>
          <w:i/>
          <w:iCs/>
          <w:color w:val="auto"/>
          <w:spacing w:val="-2"/>
        </w:rPr>
        <w:t xml:space="preserve"> Keiretsu, dont la puissante branche d'ingénierie aérospatiale y possède l'un de ses principaux centres de recherche. Nous savons que le </w:t>
      </w:r>
      <w:proofErr w:type="spellStart"/>
      <w:r w:rsidRPr="000A61DE">
        <w:rPr>
          <w:i/>
          <w:iCs/>
          <w:color w:val="auto"/>
          <w:spacing w:val="-2"/>
        </w:rPr>
        <w:t>Yǎnjīng</w:t>
      </w:r>
      <w:proofErr w:type="spellEnd"/>
      <w:r w:rsidRPr="000A61DE">
        <w:rPr>
          <w:i/>
          <w:iCs/>
          <w:color w:val="auto"/>
          <w:spacing w:val="-2"/>
        </w:rPr>
        <w:t xml:space="preserve"> est très désireux de connaître l'étendue des recherches qui sont menées sur cette base, et déterminer exactement quels matériaux ou équipements l</w:t>
      </w:r>
      <w:r w:rsidR="007F4AD6" w:rsidRPr="000A61DE">
        <w:rPr>
          <w:i/>
          <w:iCs/>
          <w:color w:val="auto"/>
          <w:spacing w:val="-2"/>
        </w:rPr>
        <w:t>a</w:t>
      </w:r>
      <w:r w:rsidRPr="000A61DE">
        <w:rPr>
          <w:i/>
          <w:iCs/>
          <w:color w:val="auto"/>
          <w:spacing w:val="-2"/>
        </w:rPr>
        <w:t xml:space="preserve"> Liberty Cargo y transporte, leur en dirait long sur la nature des travaux qui y sont menés.</w:t>
      </w:r>
      <w:r w:rsidR="00DF62AB" w:rsidRPr="000A61DE">
        <w:rPr>
          <w:i/>
          <w:iCs/>
          <w:color w:val="auto"/>
          <w:spacing w:val="-2"/>
        </w:rPr>
        <w:t> »</w:t>
      </w:r>
    </w:p>
    <w:p w14:paraId="68BE3A04" w14:textId="77777777" w:rsidR="00C1150B" w:rsidRPr="000A61DE" w:rsidRDefault="00C1150B" w:rsidP="00C1150B">
      <w:pPr>
        <w:pStyle w:val="Corpsdetexte"/>
        <w:rPr>
          <w:i/>
          <w:iCs/>
          <w:color w:val="auto"/>
          <w:sz w:val="18"/>
          <w:szCs w:val="18"/>
        </w:rPr>
      </w:pPr>
    </w:p>
    <w:p w14:paraId="2820EC32" w14:textId="5123D033" w:rsidR="003531BF" w:rsidRPr="000A61DE" w:rsidRDefault="00C1150B" w:rsidP="00C1150B">
      <w:pPr>
        <w:pStyle w:val="Corpsdetexte"/>
        <w:rPr>
          <w:i/>
          <w:iCs/>
          <w:color w:val="auto"/>
          <w:spacing w:val="-2"/>
        </w:rPr>
      </w:pPr>
      <w:r w:rsidRPr="000A61DE">
        <w:rPr>
          <w:i/>
          <w:iCs/>
          <w:color w:val="auto"/>
          <w:spacing w:val="-2"/>
        </w:rPr>
        <w:t xml:space="preserve">- </w:t>
      </w:r>
      <w:r w:rsidR="00DF62AB" w:rsidRPr="000A61DE">
        <w:rPr>
          <w:i/>
          <w:iCs/>
          <w:color w:val="auto"/>
          <w:spacing w:val="-2"/>
        </w:rPr>
        <w:t>« </w:t>
      </w:r>
      <w:r w:rsidRPr="000A61DE">
        <w:rPr>
          <w:i/>
          <w:iCs/>
          <w:color w:val="auto"/>
          <w:spacing w:val="-2"/>
        </w:rPr>
        <w:t xml:space="preserve">Vous craignez donc que le </w:t>
      </w:r>
      <w:proofErr w:type="spellStart"/>
      <w:r w:rsidRPr="000A61DE">
        <w:rPr>
          <w:i/>
          <w:iCs/>
          <w:color w:val="auto"/>
          <w:spacing w:val="-2"/>
        </w:rPr>
        <w:t>Yǎnjīng</w:t>
      </w:r>
      <w:proofErr w:type="spellEnd"/>
      <w:r w:rsidRPr="000A61DE">
        <w:rPr>
          <w:i/>
          <w:iCs/>
          <w:color w:val="auto"/>
          <w:spacing w:val="-2"/>
        </w:rPr>
        <w:t xml:space="preserve"> ne tente d'infiltrer les </w:t>
      </w:r>
      <w:r w:rsidR="0073663E" w:rsidRPr="000A61DE">
        <w:rPr>
          <w:i/>
          <w:iCs/>
          <w:color w:val="auto"/>
          <w:spacing w:val="-2"/>
        </w:rPr>
        <w:t>installations locales</w:t>
      </w:r>
      <w:r w:rsidRPr="000A61DE">
        <w:rPr>
          <w:i/>
          <w:iCs/>
          <w:color w:val="auto"/>
          <w:spacing w:val="-2"/>
        </w:rPr>
        <w:t xml:space="preserve"> d</w:t>
      </w:r>
      <w:r w:rsidR="007F4AD6" w:rsidRPr="000A61DE">
        <w:rPr>
          <w:i/>
          <w:iCs/>
          <w:color w:val="auto"/>
          <w:spacing w:val="-2"/>
        </w:rPr>
        <w:t>e la</w:t>
      </w:r>
      <w:r w:rsidRPr="000A61DE">
        <w:rPr>
          <w:i/>
          <w:iCs/>
          <w:color w:val="auto"/>
          <w:spacing w:val="-2"/>
        </w:rPr>
        <w:t xml:space="preserve"> Liberty Cargo dans le but de fouiller cette cargaison ?</w:t>
      </w:r>
      <w:r w:rsidR="00DF62AB" w:rsidRPr="000A61DE">
        <w:rPr>
          <w:i/>
          <w:iCs/>
          <w:color w:val="auto"/>
          <w:spacing w:val="-2"/>
        </w:rPr>
        <w:t> »</w:t>
      </w:r>
    </w:p>
    <w:p w14:paraId="12120ADD" w14:textId="77777777" w:rsidR="003531BF" w:rsidRPr="000A61DE" w:rsidRDefault="003531BF" w:rsidP="00240FD0">
      <w:pPr>
        <w:pStyle w:val="Corpsdetexte"/>
        <w:rPr>
          <w:i/>
          <w:iCs/>
          <w:color w:val="auto"/>
          <w:sz w:val="18"/>
          <w:szCs w:val="18"/>
        </w:rPr>
      </w:pPr>
    </w:p>
    <w:p w14:paraId="4C8A98DC" w14:textId="50BB7103" w:rsidR="009E1203" w:rsidRPr="000A61DE" w:rsidRDefault="009E1203" w:rsidP="009E1203">
      <w:pPr>
        <w:pStyle w:val="Corpsdetexte"/>
        <w:rPr>
          <w:i/>
          <w:iCs/>
          <w:color w:val="auto"/>
        </w:rPr>
      </w:pPr>
      <w:r w:rsidRPr="000A61DE">
        <w:rPr>
          <w:i/>
          <w:iCs/>
          <w:color w:val="auto"/>
        </w:rPr>
        <w:t xml:space="preserve">- </w:t>
      </w:r>
      <w:r w:rsidR="00DF62AB" w:rsidRPr="000A61DE">
        <w:rPr>
          <w:i/>
          <w:iCs/>
          <w:color w:val="auto"/>
        </w:rPr>
        <w:t>« </w:t>
      </w:r>
      <w:r w:rsidRPr="000A61DE">
        <w:rPr>
          <w:i/>
          <w:iCs/>
          <w:color w:val="auto"/>
        </w:rPr>
        <w:t xml:space="preserve">C'est une certitude plutôt qu'une possibilité, c'est pourquoi la sécurité des hangars et des entrepôts de la compagnie a été correctement renforcée. Mais non, ce que nous craignons, </w:t>
      </w:r>
      <w:r w:rsidRPr="000A61DE">
        <w:rPr>
          <w:i/>
          <w:iCs/>
          <w:color w:val="auto"/>
        </w:rPr>
        <w:t xml:space="preserve">c'est que le </w:t>
      </w:r>
      <w:proofErr w:type="spellStart"/>
      <w:r w:rsidRPr="000A61DE">
        <w:rPr>
          <w:i/>
          <w:iCs/>
          <w:color w:val="auto"/>
        </w:rPr>
        <w:t>Yǎnjīng</w:t>
      </w:r>
      <w:proofErr w:type="spellEnd"/>
      <w:r w:rsidRPr="000A61DE">
        <w:rPr>
          <w:i/>
          <w:iCs/>
          <w:color w:val="auto"/>
        </w:rPr>
        <w:t xml:space="preserve"> ne mène une action plus audacieuse et inattendue.</w:t>
      </w:r>
      <w:r w:rsidR="00DF62AB" w:rsidRPr="000A61DE">
        <w:rPr>
          <w:i/>
          <w:iCs/>
          <w:color w:val="auto"/>
        </w:rPr>
        <w:t> »</w:t>
      </w:r>
    </w:p>
    <w:p w14:paraId="7C1711A0" w14:textId="77777777" w:rsidR="009E1203" w:rsidRPr="000A61DE" w:rsidRDefault="009E1203" w:rsidP="009E1203">
      <w:pPr>
        <w:pStyle w:val="Corpsdetexte"/>
        <w:rPr>
          <w:i/>
          <w:iCs/>
          <w:color w:val="auto"/>
          <w:sz w:val="16"/>
          <w:szCs w:val="16"/>
        </w:rPr>
      </w:pPr>
    </w:p>
    <w:p w14:paraId="1C0C21EF" w14:textId="3AFFD88B" w:rsidR="009E1203" w:rsidRPr="000A61DE" w:rsidRDefault="009E1203" w:rsidP="009E1203">
      <w:pPr>
        <w:pStyle w:val="Corpsdetexte"/>
        <w:rPr>
          <w:i/>
          <w:iCs/>
          <w:color w:val="auto"/>
        </w:rPr>
      </w:pPr>
      <w:r w:rsidRPr="000A61DE">
        <w:rPr>
          <w:i/>
          <w:iCs/>
          <w:color w:val="auto"/>
        </w:rPr>
        <w:t xml:space="preserve">- </w:t>
      </w:r>
      <w:r w:rsidR="00DF62AB" w:rsidRPr="000A61DE">
        <w:rPr>
          <w:i/>
          <w:iCs/>
          <w:color w:val="auto"/>
        </w:rPr>
        <w:t>« </w:t>
      </w:r>
      <w:r w:rsidRPr="000A61DE">
        <w:rPr>
          <w:i/>
          <w:iCs/>
          <w:color w:val="auto"/>
        </w:rPr>
        <w:t xml:space="preserve">Vous parlez d'une action d'abordage lors du transport, </w:t>
      </w:r>
      <w:r w:rsidR="00DF62AB" w:rsidRPr="000A61DE">
        <w:rPr>
          <w:i/>
          <w:iCs/>
          <w:color w:val="auto"/>
        </w:rPr>
        <w:t>M</w:t>
      </w:r>
      <w:r w:rsidRPr="000A61DE">
        <w:rPr>
          <w:i/>
          <w:iCs/>
          <w:color w:val="auto"/>
        </w:rPr>
        <w:t>onsieur ? Mais ce serait un acte de piraterie, bien trop risqué et trop voyant, sans parler du danger évident que la technologie sur laquelle ils comptent mettre la main soit endommagée irrémédiablement. Nous savons bien que les pirates ne sont pas le meilleur choix pour les tâches qui exigent une certaine subtilité, ou lorsque les dommages matériels ne sont pas une option.</w:t>
      </w:r>
      <w:r w:rsidR="00DF62AB" w:rsidRPr="000A61DE">
        <w:rPr>
          <w:i/>
          <w:iCs/>
          <w:color w:val="auto"/>
        </w:rPr>
        <w:t> »</w:t>
      </w:r>
    </w:p>
    <w:p w14:paraId="187E9C94" w14:textId="77777777" w:rsidR="009E1203" w:rsidRPr="000A61DE" w:rsidRDefault="009E1203" w:rsidP="009E1203">
      <w:pPr>
        <w:pStyle w:val="Corpsdetexte"/>
        <w:rPr>
          <w:i/>
          <w:iCs/>
          <w:color w:val="auto"/>
          <w:sz w:val="16"/>
          <w:szCs w:val="16"/>
        </w:rPr>
      </w:pPr>
    </w:p>
    <w:p w14:paraId="4C498992" w14:textId="365CF34E" w:rsidR="009E1203" w:rsidRPr="000A61DE" w:rsidRDefault="009E1203" w:rsidP="009E1203">
      <w:pPr>
        <w:pStyle w:val="Corpsdetexte"/>
        <w:rPr>
          <w:i/>
          <w:iCs/>
          <w:color w:val="auto"/>
        </w:rPr>
      </w:pPr>
      <w:r w:rsidRPr="000A61DE">
        <w:rPr>
          <w:i/>
          <w:iCs/>
          <w:color w:val="auto"/>
        </w:rPr>
        <w:t xml:space="preserve">- </w:t>
      </w:r>
      <w:r w:rsidR="00DF62AB" w:rsidRPr="000A61DE">
        <w:rPr>
          <w:i/>
          <w:iCs/>
          <w:color w:val="auto"/>
        </w:rPr>
        <w:t>« </w:t>
      </w:r>
      <w:r w:rsidRPr="000A61DE">
        <w:rPr>
          <w:i/>
          <w:iCs/>
          <w:color w:val="auto"/>
        </w:rPr>
        <w:t xml:space="preserve">Voilà pourquoi nous supposons qu'ils vont déployer leur propre équipe d'élite, qui saura brouiller les pistes et accuser un quelconque équipage pirate opérant dans la zone </w:t>
      </w:r>
      <w:proofErr w:type="spellStart"/>
      <w:r w:rsidRPr="000A61DE">
        <w:rPr>
          <w:i/>
          <w:iCs/>
          <w:color w:val="auto"/>
        </w:rPr>
        <w:t>transjovienne</w:t>
      </w:r>
      <w:proofErr w:type="spellEnd"/>
      <w:r w:rsidRPr="000A61DE">
        <w:rPr>
          <w:i/>
          <w:iCs/>
          <w:color w:val="auto"/>
        </w:rPr>
        <w:t>.</w:t>
      </w:r>
      <w:r w:rsidR="00DF62AB" w:rsidRPr="000A61DE">
        <w:rPr>
          <w:i/>
          <w:iCs/>
          <w:color w:val="auto"/>
        </w:rPr>
        <w:t> »</w:t>
      </w:r>
    </w:p>
    <w:p w14:paraId="3C2F7B88" w14:textId="77777777" w:rsidR="009E1203" w:rsidRPr="000A61DE" w:rsidRDefault="009E1203" w:rsidP="009E1203">
      <w:pPr>
        <w:pStyle w:val="Corpsdetexte"/>
        <w:rPr>
          <w:i/>
          <w:iCs/>
          <w:color w:val="auto"/>
          <w:sz w:val="18"/>
          <w:szCs w:val="18"/>
        </w:rPr>
      </w:pPr>
    </w:p>
    <w:p w14:paraId="04A2F3EA" w14:textId="5268CF96" w:rsidR="009E1203" w:rsidRPr="000A61DE" w:rsidRDefault="009E1203" w:rsidP="009E1203">
      <w:pPr>
        <w:pStyle w:val="Corpsdetexte"/>
        <w:rPr>
          <w:i/>
          <w:iCs/>
          <w:color w:val="auto"/>
        </w:rPr>
      </w:pPr>
      <w:r w:rsidRPr="000A61DE">
        <w:rPr>
          <w:i/>
          <w:iCs/>
          <w:color w:val="auto"/>
        </w:rPr>
        <w:t xml:space="preserve">- </w:t>
      </w:r>
      <w:r w:rsidR="00DF62AB" w:rsidRPr="000A61DE">
        <w:rPr>
          <w:i/>
          <w:iCs/>
          <w:color w:val="auto"/>
        </w:rPr>
        <w:t>« </w:t>
      </w:r>
      <w:r w:rsidRPr="000A61DE">
        <w:rPr>
          <w:i/>
          <w:iCs/>
          <w:color w:val="auto"/>
        </w:rPr>
        <w:t xml:space="preserve">En effet, il n'y a pas de quoi rire, </w:t>
      </w:r>
      <w:r w:rsidR="00DF62AB" w:rsidRPr="000A61DE">
        <w:rPr>
          <w:i/>
          <w:iCs/>
          <w:color w:val="auto"/>
        </w:rPr>
        <w:t>M</w:t>
      </w:r>
      <w:r w:rsidRPr="000A61DE">
        <w:rPr>
          <w:i/>
          <w:iCs/>
          <w:color w:val="auto"/>
        </w:rPr>
        <w:t>onsieur. Vous avez raison, ce serait une action audacieuse et inattendue.</w:t>
      </w:r>
      <w:r w:rsidR="00DF62AB" w:rsidRPr="000A61DE">
        <w:rPr>
          <w:i/>
          <w:iCs/>
          <w:color w:val="auto"/>
        </w:rPr>
        <w:t> »</w:t>
      </w:r>
    </w:p>
    <w:p w14:paraId="7A7413DF" w14:textId="77777777" w:rsidR="009E1203" w:rsidRPr="000A61DE" w:rsidRDefault="009E1203" w:rsidP="009E1203">
      <w:pPr>
        <w:pStyle w:val="Corpsdetexte"/>
        <w:rPr>
          <w:i/>
          <w:iCs/>
          <w:color w:val="auto"/>
          <w:sz w:val="16"/>
          <w:szCs w:val="16"/>
        </w:rPr>
      </w:pPr>
    </w:p>
    <w:p w14:paraId="522B573C" w14:textId="3E7B7769" w:rsidR="009E1203" w:rsidRPr="000A61DE" w:rsidRDefault="009E1203" w:rsidP="009E1203">
      <w:pPr>
        <w:pStyle w:val="Corpsdetexte"/>
        <w:rPr>
          <w:i/>
          <w:iCs/>
          <w:color w:val="auto"/>
          <w:spacing w:val="-4"/>
        </w:rPr>
      </w:pPr>
      <w:r w:rsidRPr="000A61DE">
        <w:rPr>
          <w:i/>
          <w:iCs/>
          <w:color w:val="auto"/>
          <w:spacing w:val="-4"/>
        </w:rPr>
        <w:t xml:space="preserve">- </w:t>
      </w:r>
      <w:r w:rsidR="00DF62AB" w:rsidRPr="000A61DE">
        <w:rPr>
          <w:i/>
          <w:iCs/>
          <w:color w:val="auto"/>
          <w:spacing w:val="-4"/>
        </w:rPr>
        <w:t>« V</w:t>
      </w:r>
      <w:r w:rsidRPr="000A61DE">
        <w:rPr>
          <w:i/>
          <w:iCs/>
          <w:color w:val="auto"/>
          <w:spacing w:val="-4"/>
        </w:rPr>
        <w:t xml:space="preserve">ous voyez faire monter les enchères, c'est tout </w:t>
      </w:r>
      <w:proofErr w:type="spellStart"/>
      <w:r w:rsidRPr="000A61DE">
        <w:rPr>
          <w:i/>
          <w:iCs/>
          <w:color w:val="auto"/>
          <w:spacing w:val="-4"/>
        </w:rPr>
        <w:t>Yǎnjīng</w:t>
      </w:r>
      <w:proofErr w:type="spellEnd"/>
      <w:r w:rsidRPr="000A61DE">
        <w:rPr>
          <w:i/>
          <w:iCs/>
          <w:color w:val="auto"/>
          <w:spacing w:val="-4"/>
        </w:rPr>
        <w:t xml:space="preserve">. Lorsque </w:t>
      </w:r>
      <w:r w:rsidR="00DF62AB" w:rsidRPr="000A61DE">
        <w:rPr>
          <w:i/>
          <w:iCs/>
          <w:color w:val="auto"/>
          <w:spacing w:val="-4"/>
        </w:rPr>
        <w:t>m</w:t>
      </w:r>
      <w:r w:rsidRPr="000A61DE">
        <w:rPr>
          <w:i/>
          <w:iCs/>
          <w:color w:val="auto"/>
          <w:spacing w:val="-4"/>
        </w:rPr>
        <w:t xml:space="preserve">adame Wong, leur directrice d’agence, veut quelque chose, elle n'épargne ni ressources ni impitoyabilité jusqu'à l'obtenir. Mais le </w:t>
      </w:r>
      <w:proofErr w:type="spellStart"/>
      <w:r w:rsidRPr="000A61DE">
        <w:rPr>
          <w:i/>
          <w:iCs/>
          <w:color w:val="auto"/>
          <w:spacing w:val="-4"/>
        </w:rPr>
        <w:t>Yǎnjīng</w:t>
      </w:r>
      <w:proofErr w:type="spellEnd"/>
      <w:r w:rsidRPr="000A61DE">
        <w:rPr>
          <w:i/>
          <w:iCs/>
          <w:color w:val="auto"/>
          <w:spacing w:val="-4"/>
        </w:rPr>
        <w:t xml:space="preserve"> ne sait pas que nous sommes conscients de ses mouvements, nous pourrons donc les contrer. Et c'est là que vous intervenez. Nous voulons que vous sélectionniez une équipe de contre-abordage pour sécuriser la cargaison et éliminer la menace. Qu'est-ce que vous en pensez ?</w:t>
      </w:r>
      <w:r w:rsidR="00DF62AB" w:rsidRPr="000A61DE">
        <w:rPr>
          <w:i/>
          <w:iCs/>
          <w:color w:val="auto"/>
          <w:spacing w:val="-4"/>
        </w:rPr>
        <w:t> »</w:t>
      </w:r>
    </w:p>
    <w:p w14:paraId="63BE7123" w14:textId="77777777" w:rsidR="009E1203" w:rsidRPr="000A61DE" w:rsidRDefault="009E1203" w:rsidP="009E1203">
      <w:pPr>
        <w:pStyle w:val="Corpsdetexte"/>
        <w:rPr>
          <w:i/>
          <w:iCs/>
          <w:color w:val="auto"/>
          <w:sz w:val="16"/>
          <w:szCs w:val="16"/>
        </w:rPr>
      </w:pPr>
    </w:p>
    <w:p w14:paraId="582A077F" w14:textId="2F5BFDCB" w:rsidR="003531BF" w:rsidRPr="000A61DE" w:rsidRDefault="009E1203" w:rsidP="009E1203">
      <w:pPr>
        <w:pStyle w:val="Corpsdetexte"/>
        <w:rPr>
          <w:i/>
          <w:iCs/>
          <w:color w:val="auto"/>
          <w:spacing w:val="-6"/>
        </w:rPr>
      </w:pPr>
      <w:r w:rsidRPr="000A61DE">
        <w:rPr>
          <w:i/>
          <w:iCs/>
          <w:color w:val="auto"/>
          <w:spacing w:val="-6"/>
        </w:rPr>
        <w:t xml:space="preserve">- </w:t>
      </w:r>
      <w:r w:rsidR="00DF62AB" w:rsidRPr="000A61DE">
        <w:rPr>
          <w:i/>
          <w:iCs/>
          <w:color w:val="auto"/>
          <w:spacing w:val="-6"/>
        </w:rPr>
        <w:t>« </w:t>
      </w:r>
      <w:r w:rsidRPr="000A61DE">
        <w:rPr>
          <w:i/>
          <w:iCs/>
          <w:color w:val="auto"/>
          <w:spacing w:val="-6"/>
        </w:rPr>
        <w:t xml:space="preserve">Un travail facile, </w:t>
      </w:r>
      <w:r w:rsidR="00DF62AB" w:rsidRPr="000A61DE">
        <w:rPr>
          <w:i/>
          <w:iCs/>
          <w:color w:val="auto"/>
          <w:spacing w:val="-6"/>
        </w:rPr>
        <w:t>M</w:t>
      </w:r>
      <w:r w:rsidRPr="000A61DE">
        <w:rPr>
          <w:i/>
          <w:iCs/>
          <w:color w:val="auto"/>
          <w:spacing w:val="-6"/>
        </w:rPr>
        <w:t>onsieur. Une équipe triée sur le volet sous mon commandement, contre un ennemi qui s'attend à ne rencontrer aucune résistance ? Qu'est-ce qui pourrait mal tourner ?</w:t>
      </w:r>
      <w:r w:rsidR="00DF62AB" w:rsidRPr="000A61DE">
        <w:rPr>
          <w:i/>
          <w:iCs/>
          <w:color w:val="auto"/>
          <w:spacing w:val="-6"/>
        </w:rPr>
        <w:t> »</w:t>
      </w:r>
    </w:p>
    <w:p w14:paraId="04A4E2AE" w14:textId="77777777" w:rsidR="00CE0279" w:rsidRPr="00A53D8E" w:rsidRDefault="00CE0279" w:rsidP="009E1203">
      <w:pPr>
        <w:pStyle w:val="Corpsdetexte"/>
        <w:rPr>
          <w:spacing w:val="-4"/>
        </w:rPr>
      </w:pPr>
    </w:p>
    <w:p w14:paraId="5F6E79C9" w14:textId="5B80E1F0" w:rsidR="003531BF" w:rsidRPr="00A53D8E" w:rsidRDefault="002374D6" w:rsidP="00CE0279">
      <w:pPr>
        <w:pStyle w:val="Corpsdetexte"/>
        <w:jc w:val="center"/>
      </w:pPr>
      <w:r w:rsidRPr="00A53D8E">
        <w:rPr>
          <w:noProof/>
        </w:rPr>
        <mc:AlternateContent>
          <mc:Choice Requires="wpg">
            <w:drawing>
              <wp:inline distT="0" distB="0" distL="0" distR="0" wp14:anchorId="647DE2D1" wp14:editId="60B66FAC">
                <wp:extent cx="3060065" cy="1362075"/>
                <wp:effectExtent l="0" t="0" r="6985" b="9525"/>
                <wp:docPr id="23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065" cy="1362075"/>
                          <a:chOff x="5896" y="208"/>
                          <a:chExt cx="4819" cy="1514"/>
                        </a:xfrm>
                      </wpg:grpSpPr>
                      <pic:pic xmlns:pic="http://schemas.openxmlformats.org/drawingml/2006/picture">
                        <pic:nvPicPr>
                          <pic:cNvPr id="238"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96" y="208"/>
                            <a:ext cx="4819"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Text Box 207"/>
                        <wps:cNvSpPr txBox="1">
                          <a:spLocks noChangeArrowheads="1"/>
                        </wps:cNvSpPr>
                        <wps:spPr bwMode="auto">
                          <a:xfrm>
                            <a:off x="6121" y="208"/>
                            <a:ext cx="438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4432C" w14:textId="00C3D7E3" w:rsidR="003531BF" w:rsidRPr="009E1203" w:rsidRDefault="00CE0279" w:rsidP="009E1203">
                              <w:pPr>
                                <w:spacing w:before="29" w:line="249" w:lineRule="auto"/>
                                <w:ind w:right="-15"/>
                                <w:rPr>
                                  <w:rFonts w:ascii="Arial" w:hAnsi="Arial" w:cs="Arial"/>
                                  <w:b/>
                                  <w:i/>
                                  <w:sz w:val="20"/>
                                </w:rPr>
                              </w:pPr>
                              <w:r w:rsidRPr="00CE0279">
                                <w:rPr>
                                  <w:rFonts w:ascii="Arial" w:hAnsi="Arial" w:cs="Arial"/>
                                  <w:b/>
                                  <w:color w:val="FFFFFF"/>
                                  <w:sz w:val="20"/>
                                </w:rPr>
                                <w:t xml:space="preserve">Enregistrement de la conversation entre le Vice-Amiral Crowne et le Capitaine Uma </w:t>
                              </w:r>
                              <w:proofErr w:type="spellStart"/>
                              <w:r w:rsidRPr="00CE0279">
                                <w:rPr>
                                  <w:rFonts w:ascii="Arial" w:hAnsi="Arial" w:cs="Arial"/>
                                  <w:b/>
                                  <w:color w:val="FFFFFF"/>
                                  <w:sz w:val="20"/>
                                </w:rPr>
                                <w:t>Sørensen</w:t>
                              </w:r>
                              <w:proofErr w:type="spellEnd"/>
                              <w:r w:rsidRPr="00CE0279">
                                <w:rPr>
                                  <w:rFonts w:ascii="Arial" w:hAnsi="Arial" w:cs="Arial"/>
                                  <w:b/>
                                  <w:color w:val="FFFFFF"/>
                                  <w:sz w:val="20"/>
                                </w:rPr>
                                <w:t xml:space="preserve"> dans son bureau. Cette séquence appartient aux dossiers classifiés de l'</w:t>
                              </w:r>
                              <w:r w:rsidR="007827A4" w:rsidRPr="00CE0279">
                                <w:rPr>
                                  <w:rFonts w:ascii="Arial" w:hAnsi="Arial" w:cs="Arial"/>
                                  <w:b/>
                                  <w:color w:val="FFFFFF"/>
                                  <w:sz w:val="20"/>
                                </w:rPr>
                                <w:t>Hexaèdre</w:t>
                              </w:r>
                              <w:r w:rsidRPr="00CE0279">
                                <w:rPr>
                                  <w:rFonts w:ascii="Arial" w:hAnsi="Arial" w:cs="Arial"/>
                                  <w:b/>
                                  <w:color w:val="FFFFFF"/>
                                  <w:sz w:val="20"/>
                                </w:rPr>
                                <w:t xml:space="preserve">, le service de renseignement </w:t>
                              </w:r>
                              <w:r w:rsidR="007827A4" w:rsidRPr="00CE0279">
                                <w:rPr>
                                  <w:rFonts w:ascii="Arial" w:hAnsi="Arial" w:cs="Arial"/>
                                  <w:b/>
                                  <w:color w:val="FFFFFF"/>
                                  <w:sz w:val="20"/>
                                </w:rPr>
                                <w:t>PanOcéanien</w:t>
                              </w:r>
                              <w:r w:rsidRPr="00CE0279">
                                <w:rPr>
                                  <w:rFonts w:ascii="Arial" w:hAnsi="Arial" w:cs="Arial"/>
                                  <w:b/>
                                  <w:color w:val="FFFFFF"/>
                                  <w:sz w:val="20"/>
                                </w:rPr>
                                <w:t>. Bâtiment de l'</w:t>
                              </w:r>
                              <w:r w:rsidR="007827A4" w:rsidRPr="00CE0279">
                                <w:rPr>
                                  <w:rFonts w:ascii="Arial" w:hAnsi="Arial" w:cs="Arial"/>
                                  <w:b/>
                                  <w:color w:val="FFFFFF"/>
                                  <w:sz w:val="20"/>
                                </w:rPr>
                                <w:t>Hexaèdre</w:t>
                              </w:r>
                              <w:r w:rsidRPr="00CE0279">
                                <w:rPr>
                                  <w:rFonts w:ascii="Arial" w:hAnsi="Arial" w:cs="Arial"/>
                                  <w:b/>
                                  <w:color w:val="FFFFFF"/>
                                  <w:sz w:val="20"/>
                                </w:rPr>
                                <w:t xml:space="preserve">. San Pietro di </w:t>
                              </w:r>
                              <w:proofErr w:type="spellStart"/>
                              <w:r w:rsidRPr="00CE0279">
                                <w:rPr>
                                  <w:rFonts w:ascii="Arial" w:hAnsi="Arial" w:cs="Arial"/>
                                  <w:b/>
                                  <w:color w:val="FFFFFF"/>
                                  <w:sz w:val="20"/>
                                </w:rPr>
                                <w:t>Neoterra</w:t>
                              </w:r>
                              <w:proofErr w:type="spellEnd"/>
                              <w:r w:rsidRPr="00CE0279">
                                <w:rPr>
                                  <w:rFonts w:ascii="Arial" w:hAnsi="Arial" w:cs="Arial"/>
                                  <w:b/>
                                  <w:color w:val="FFFFFF"/>
                                  <w:sz w:val="20"/>
                                </w:rPr>
                                <w:t>.</w:t>
                              </w:r>
                            </w:p>
                          </w:txbxContent>
                        </wps:txbx>
                        <wps:bodyPr rot="0" vert="horz" wrap="square" lIns="0" tIns="0" rIns="0" bIns="0" anchor="ctr" anchorCtr="0" upright="1">
                          <a:noAutofit/>
                        </wps:bodyPr>
                      </wps:wsp>
                    </wpg:wgp>
                  </a:graphicData>
                </a:graphic>
              </wp:inline>
            </w:drawing>
          </mc:Choice>
          <mc:Fallback>
            <w:pict>
              <v:group w14:anchorId="647DE2D1" id="Group 206" o:spid="_x0000_s1026" style="width:240.95pt;height:107.25pt;mso-position-horizontal-relative:char;mso-position-vertical-relative:line" coordorigin="5896,208" coordsize="4819,1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27" type="#_x0000_t75" style="position:absolute;left:5896;top:208;width:4819;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207" o:spid="_x0000_s1028" type="#_x0000_t202" style="position:absolute;left:6121;top:208;width:4380;height:1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" filled="f" stroked="f">
                  <v:textbox inset="0,0,0,0">
                    <w:txbxContent>
                      <w:p w14:paraId="4604432C" w14:textId="00C3D7E3" w:rsidR="003531BF" w:rsidRPr="009E1203" w:rsidRDefault="00CE0279" w:rsidP="009E1203">
                        <w:pPr>
                          <w:spacing w:before="29" w:line="249" w:lineRule="auto"/>
                          <w:ind w:right="-15"/>
                          <w:rPr>
                            <w:rFonts w:ascii="Arial" w:hAnsi="Arial" w:cs="Arial"/>
                            <w:b/>
                            <w:i/>
                            <w:sz w:val="20"/>
                          </w:rPr>
                        </w:pPr>
                        <w:r w:rsidRPr="00CE0279">
                          <w:rPr>
                            <w:rFonts w:ascii="Arial" w:hAnsi="Arial" w:cs="Arial"/>
                            <w:b/>
                            <w:color w:val="FFFFFF"/>
                            <w:sz w:val="20"/>
                          </w:rPr>
                          <w:t xml:space="preserve">Enregistrement de la conversation entre le Vice-Amiral Crowne et le Capitaine Uma </w:t>
                        </w:r>
                        <w:proofErr w:type="spellStart"/>
                        <w:r w:rsidRPr="00CE0279">
                          <w:rPr>
                            <w:rFonts w:ascii="Arial" w:hAnsi="Arial" w:cs="Arial"/>
                            <w:b/>
                            <w:color w:val="FFFFFF"/>
                            <w:sz w:val="20"/>
                          </w:rPr>
                          <w:t>Sørensen</w:t>
                        </w:r>
                        <w:proofErr w:type="spellEnd"/>
                        <w:r w:rsidRPr="00CE0279">
                          <w:rPr>
                            <w:rFonts w:ascii="Arial" w:hAnsi="Arial" w:cs="Arial"/>
                            <w:b/>
                            <w:color w:val="FFFFFF"/>
                            <w:sz w:val="20"/>
                          </w:rPr>
                          <w:t xml:space="preserve"> dans son bureau. Cette séquence appartient aux dossiers classifiés de l'</w:t>
                        </w:r>
                        <w:r w:rsidR="007827A4" w:rsidRPr="00CE0279">
                          <w:rPr>
                            <w:rFonts w:ascii="Arial" w:hAnsi="Arial" w:cs="Arial"/>
                            <w:b/>
                            <w:color w:val="FFFFFF"/>
                            <w:sz w:val="20"/>
                          </w:rPr>
                          <w:t>Hexaèdre</w:t>
                        </w:r>
                        <w:r w:rsidRPr="00CE0279">
                          <w:rPr>
                            <w:rFonts w:ascii="Arial" w:hAnsi="Arial" w:cs="Arial"/>
                            <w:b/>
                            <w:color w:val="FFFFFF"/>
                            <w:sz w:val="20"/>
                          </w:rPr>
                          <w:t xml:space="preserve">, le service de renseignement </w:t>
                        </w:r>
                        <w:r w:rsidR="007827A4" w:rsidRPr="00CE0279">
                          <w:rPr>
                            <w:rFonts w:ascii="Arial" w:hAnsi="Arial" w:cs="Arial"/>
                            <w:b/>
                            <w:color w:val="FFFFFF"/>
                            <w:sz w:val="20"/>
                          </w:rPr>
                          <w:t>PanOcéanien</w:t>
                        </w:r>
                        <w:r w:rsidRPr="00CE0279">
                          <w:rPr>
                            <w:rFonts w:ascii="Arial" w:hAnsi="Arial" w:cs="Arial"/>
                            <w:b/>
                            <w:color w:val="FFFFFF"/>
                            <w:sz w:val="20"/>
                          </w:rPr>
                          <w:t>. Bâtiment de l'</w:t>
                        </w:r>
                        <w:r w:rsidR="007827A4" w:rsidRPr="00CE0279">
                          <w:rPr>
                            <w:rFonts w:ascii="Arial" w:hAnsi="Arial" w:cs="Arial"/>
                            <w:b/>
                            <w:color w:val="FFFFFF"/>
                            <w:sz w:val="20"/>
                          </w:rPr>
                          <w:t>Hexaèdre</w:t>
                        </w:r>
                        <w:r w:rsidRPr="00CE0279">
                          <w:rPr>
                            <w:rFonts w:ascii="Arial" w:hAnsi="Arial" w:cs="Arial"/>
                            <w:b/>
                            <w:color w:val="FFFFFF"/>
                            <w:sz w:val="20"/>
                          </w:rPr>
                          <w:t xml:space="preserve">. San Pietro di </w:t>
                        </w:r>
                        <w:proofErr w:type="spellStart"/>
                        <w:r w:rsidRPr="00CE0279">
                          <w:rPr>
                            <w:rFonts w:ascii="Arial" w:hAnsi="Arial" w:cs="Arial"/>
                            <w:b/>
                            <w:color w:val="FFFFFF"/>
                            <w:sz w:val="20"/>
                          </w:rPr>
                          <w:t>Neoterra</w:t>
                        </w:r>
                        <w:proofErr w:type="spellEnd"/>
                        <w:r w:rsidRPr="00CE0279">
                          <w:rPr>
                            <w:rFonts w:ascii="Arial" w:hAnsi="Arial" w:cs="Arial"/>
                            <w:b/>
                            <w:color w:val="FFFFFF"/>
                            <w:sz w:val="20"/>
                          </w:rPr>
                          <w:t>.</w:t>
                        </w:r>
                      </w:p>
                    </w:txbxContent>
                  </v:textbox>
                </v:shape>
                <w10:anchorlock/>
              </v:group>
            </w:pict>
          </mc:Fallback>
        </mc:AlternateContent>
      </w:r>
    </w:p>
    <w:p w14:paraId="1F7D4634" w14:textId="4B8A446A" w:rsidR="00CE0279" w:rsidRPr="00DF62AB" w:rsidRDefault="00A53D8E" w:rsidP="00A53D8E">
      <w:pPr>
        <w:pStyle w:val="Paragraphedeliste"/>
        <w:rPr>
          <w:i/>
          <w:iCs/>
        </w:rPr>
      </w:pPr>
      <w:r w:rsidRPr="00DF62AB">
        <w:rPr>
          <w:i/>
          <w:iCs/>
        </w:rPr>
        <w:lastRenderedPageBreak/>
        <w:t xml:space="preserve">- </w:t>
      </w:r>
      <w:r w:rsidR="00DF62AB" w:rsidRPr="00DF62AB">
        <w:rPr>
          <w:i/>
          <w:iCs/>
        </w:rPr>
        <w:t>« </w:t>
      </w:r>
      <w:r w:rsidR="00CE0279" w:rsidRPr="00DF62AB">
        <w:rPr>
          <w:i/>
          <w:iCs/>
        </w:rPr>
        <w:t>Est-ce que vous pensez sage de fournir à une autre puissance militaire, même plus petite, les capacités de faire un saut ?</w:t>
      </w:r>
      <w:r w:rsidR="00DF62AB" w:rsidRPr="00DF62AB">
        <w:rPr>
          <w:i/>
          <w:iCs/>
        </w:rPr>
        <w:t> »</w:t>
      </w:r>
    </w:p>
    <w:p w14:paraId="23FB05C5" w14:textId="3A411352" w:rsidR="00CE0279" w:rsidRPr="00DF62AB" w:rsidRDefault="00CE0279" w:rsidP="00A53D8E">
      <w:pPr>
        <w:pStyle w:val="Paragraphedeliste"/>
        <w:rPr>
          <w:i/>
          <w:iCs/>
        </w:rPr>
      </w:pPr>
    </w:p>
    <w:p w14:paraId="701917FA" w14:textId="4E03B7EC" w:rsidR="00CE0279" w:rsidRPr="00DF62AB" w:rsidRDefault="00A53D8E" w:rsidP="00A53D8E">
      <w:pPr>
        <w:pStyle w:val="Paragraphedeliste"/>
        <w:rPr>
          <w:i/>
          <w:iCs/>
        </w:rPr>
      </w:pPr>
      <w:r w:rsidRPr="00DF62AB">
        <w:rPr>
          <w:i/>
          <w:iCs/>
        </w:rPr>
        <w:t xml:space="preserve">- </w:t>
      </w:r>
      <w:r w:rsidR="00DF62AB" w:rsidRPr="00DF62AB">
        <w:rPr>
          <w:i/>
          <w:iCs/>
        </w:rPr>
        <w:t>« </w:t>
      </w:r>
      <w:r w:rsidR="00CE0279" w:rsidRPr="00DF62AB">
        <w:rPr>
          <w:i/>
          <w:iCs/>
        </w:rPr>
        <w:t>Nous ne leur donnons pas les clés du royaume. Nous leur fournissons simplement un équipement propriétaire qui sera manipulé par nos ingénieurs et uniquement dans le cadre d'opérations sous notre supervision. C'est ainsi que le Grand Japon Indépendant passera du statut d'épine dans le pied de l'</w:t>
      </w:r>
      <w:r w:rsidRPr="00DF62AB">
        <w:rPr>
          <w:i/>
          <w:iCs/>
        </w:rPr>
        <w:t>État</w:t>
      </w:r>
      <w:r w:rsidR="00CE0279" w:rsidRPr="00DF62AB">
        <w:rPr>
          <w:i/>
          <w:iCs/>
        </w:rPr>
        <w:t>-Empire au statut de menace réelle et tangible pour celui-ci.</w:t>
      </w:r>
      <w:r w:rsidR="00DF62AB" w:rsidRPr="00DF62AB">
        <w:rPr>
          <w:i/>
          <w:iCs/>
        </w:rPr>
        <w:t> »</w:t>
      </w:r>
    </w:p>
    <w:p w14:paraId="0DB9C19E" w14:textId="77777777" w:rsidR="00CE0279" w:rsidRPr="00A53D8E" w:rsidRDefault="00CE0279" w:rsidP="00A53D8E">
      <w:pPr>
        <w:pStyle w:val="Paragraphedeliste"/>
      </w:pPr>
    </w:p>
    <w:p w14:paraId="72BF76BD" w14:textId="096BAA73" w:rsidR="003531BF" w:rsidRPr="00A53D8E" w:rsidRDefault="00CE0279" w:rsidP="00A53D8E">
      <w:pPr>
        <w:pStyle w:val="Paragraphedeliste"/>
        <w:rPr>
          <w:b/>
          <w:bCs/>
          <w:sz w:val="4"/>
          <w:szCs w:val="4"/>
        </w:rPr>
      </w:pPr>
      <w:r w:rsidRPr="00A53D8E">
        <w:rPr>
          <w:b/>
          <w:bCs/>
        </w:rPr>
        <w:t xml:space="preserve">Extrait de la conversation entre le Vice-Amiral Crowne et la députée </w:t>
      </w:r>
      <w:proofErr w:type="spellStart"/>
      <w:r w:rsidRPr="00A53D8E">
        <w:rPr>
          <w:b/>
          <w:bCs/>
        </w:rPr>
        <w:t>Saranya</w:t>
      </w:r>
      <w:proofErr w:type="spellEnd"/>
      <w:r w:rsidRPr="00A53D8E">
        <w:rPr>
          <w:b/>
          <w:bCs/>
        </w:rPr>
        <w:t xml:space="preserve"> Prakash. Bureaux du Congrès au Capitole. San Pietro di </w:t>
      </w:r>
      <w:proofErr w:type="spellStart"/>
      <w:r w:rsidRPr="00A53D8E">
        <w:rPr>
          <w:b/>
          <w:bCs/>
        </w:rPr>
        <w:t>Neoterra</w:t>
      </w:r>
      <w:proofErr w:type="spellEnd"/>
      <w:r w:rsidRPr="00A53D8E">
        <w:rPr>
          <w:b/>
          <w:bCs/>
        </w:rPr>
        <w:t>.</w:t>
      </w:r>
    </w:p>
    <w:p w14:paraId="77A4B98D" w14:textId="77777777" w:rsidR="003531BF" w:rsidRPr="00A53D8E" w:rsidRDefault="003531BF" w:rsidP="00240FD0">
      <w:pPr>
        <w:pStyle w:val="Corpsdetexte"/>
      </w:pPr>
    </w:p>
    <w:p w14:paraId="09475FA3" w14:textId="54F1FA43" w:rsidR="003531BF" w:rsidRPr="00A53D8E" w:rsidRDefault="007827A4" w:rsidP="00A53D8E">
      <w:pPr>
        <w:pStyle w:val="Titre2"/>
      </w:pPr>
      <w:r w:rsidRPr="007827A4">
        <w:t>Sécurité intégrée</w:t>
      </w:r>
    </w:p>
    <w:p w14:paraId="6395F5B0" w14:textId="4A7904D3" w:rsidR="007827A4" w:rsidRPr="000A61DE" w:rsidRDefault="007827A4" w:rsidP="007827A4">
      <w:pPr>
        <w:pStyle w:val="Corpsdetexte"/>
        <w:rPr>
          <w:color w:val="auto"/>
        </w:rPr>
      </w:pPr>
      <w:r w:rsidRPr="000A61DE">
        <w:rPr>
          <w:color w:val="auto"/>
        </w:rPr>
        <w:t xml:space="preserve">Bien que traîné hors du lit à cinq heures du matin par un couple d'agents du </w:t>
      </w:r>
      <w:proofErr w:type="spellStart"/>
      <w:r w:rsidRPr="000A61DE">
        <w:rPr>
          <w:color w:val="auto"/>
        </w:rPr>
        <w:t>Yǎnjīng</w:t>
      </w:r>
      <w:proofErr w:type="spellEnd"/>
      <w:r w:rsidRPr="000A61DE">
        <w:rPr>
          <w:color w:val="auto"/>
        </w:rPr>
        <w:t xml:space="preserve"> et se retrouvant maintenant dans un bureau anonyme à l'intérieur d'un bâtiment tout aussi anonyme au centre de la ville, debout face au directeur de cette agence, Qiang </w:t>
      </w:r>
      <w:proofErr w:type="spellStart"/>
      <w:r w:rsidRPr="000A61DE">
        <w:rPr>
          <w:color w:val="auto"/>
        </w:rPr>
        <w:t>Gāo</w:t>
      </w:r>
      <w:proofErr w:type="spellEnd"/>
      <w:r w:rsidRPr="000A61DE">
        <w:rPr>
          <w:color w:val="auto"/>
        </w:rPr>
        <w:t xml:space="preserve"> demeurait visiblement calme, tout en restant assez attentif à tout ce qui l'entourait. Cette attitude semblait venir naturellement à ce soldat vétéran, et c'était peut-être l'une des raisons pour lesquelles il était encore en vie.</w:t>
      </w:r>
    </w:p>
    <w:p w14:paraId="0AFF4725" w14:textId="77777777" w:rsidR="007827A4" w:rsidRPr="000A61DE" w:rsidRDefault="007827A4" w:rsidP="007827A4">
      <w:pPr>
        <w:pStyle w:val="Corpsdetexte"/>
        <w:rPr>
          <w:color w:val="auto"/>
        </w:rPr>
      </w:pPr>
    </w:p>
    <w:p w14:paraId="20692C4A" w14:textId="3EA6A9FF" w:rsidR="003531BF" w:rsidRPr="000A61DE" w:rsidRDefault="007827A4" w:rsidP="007827A4">
      <w:pPr>
        <w:pStyle w:val="Corpsdetexte"/>
        <w:rPr>
          <w:color w:val="auto"/>
        </w:rPr>
      </w:pPr>
      <w:r w:rsidRPr="000A61DE">
        <w:rPr>
          <w:color w:val="auto"/>
        </w:rPr>
        <w:t xml:space="preserve">Et pour la première fois depuis qu'il avait été amené dans le bureau, </w:t>
      </w:r>
      <w:r w:rsidR="00DF62AB" w:rsidRPr="000A61DE">
        <w:rPr>
          <w:color w:val="auto"/>
        </w:rPr>
        <w:t>m</w:t>
      </w:r>
      <w:r w:rsidRPr="000A61DE">
        <w:rPr>
          <w:color w:val="auto"/>
        </w:rPr>
        <w:t xml:space="preserve">adame Wong, la directrice du service de renseignement </w:t>
      </w:r>
      <w:proofErr w:type="spellStart"/>
      <w:r w:rsidRPr="000A61DE">
        <w:rPr>
          <w:color w:val="auto"/>
        </w:rPr>
        <w:t>Yujingyu</w:t>
      </w:r>
      <w:proofErr w:type="spellEnd"/>
      <w:r w:rsidRPr="000A61DE">
        <w:rPr>
          <w:color w:val="auto"/>
        </w:rPr>
        <w:t>, leva les yeux des rapports qu'elle examinait et s'adressa alors à lui :</w:t>
      </w:r>
    </w:p>
    <w:p w14:paraId="7DD4DB2F" w14:textId="488277F5" w:rsidR="003531BF" w:rsidRPr="000A61DE" w:rsidRDefault="003531BF" w:rsidP="00240FD0">
      <w:pPr>
        <w:pStyle w:val="Corpsdetexte"/>
        <w:rPr>
          <w:color w:val="auto"/>
        </w:rPr>
      </w:pPr>
    </w:p>
    <w:p w14:paraId="08ABFEDB" w14:textId="664AE573" w:rsidR="00A82E6B" w:rsidRPr="000A61DE" w:rsidRDefault="00A82E6B" w:rsidP="00A82E6B">
      <w:pPr>
        <w:pStyle w:val="Corpsdetexte"/>
        <w:rPr>
          <w:i/>
          <w:iCs/>
          <w:color w:val="auto"/>
        </w:rPr>
      </w:pPr>
      <w:r w:rsidRPr="000A61DE">
        <w:rPr>
          <w:i/>
          <w:iCs/>
          <w:color w:val="auto"/>
        </w:rPr>
        <w:t xml:space="preserve">- </w:t>
      </w:r>
      <w:r w:rsidR="00DF62AB" w:rsidRPr="000A61DE">
        <w:rPr>
          <w:i/>
          <w:iCs/>
          <w:color w:val="auto"/>
        </w:rPr>
        <w:t>« </w:t>
      </w:r>
      <w:r w:rsidRPr="000A61DE">
        <w:rPr>
          <w:i/>
          <w:iCs/>
          <w:color w:val="auto"/>
        </w:rPr>
        <w:t>Vous ne me demandez pas ce que vous faites ici à une heure si matinale, capitaine ?</w:t>
      </w:r>
      <w:r w:rsidR="00DF62AB" w:rsidRPr="000A61DE">
        <w:rPr>
          <w:i/>
          <w:iCs/>
          <w:color w:val="auto"/>
        </w:rPr>
        <w:t> »</w:t>
      </w:r>
    </w:p>
    <w:p w14:paraId="495CDFCA" w14:textId="2FE0CB40" w:rsidR="00A82E6B" w:rsidRPr="000A61DE" w:rsidRDefault="00A82E6B" w:rsidP="00A82E6B">
      <w:pPr>
        <w:pStyle w:val="Corpsdetexte"/>
        <w:rPr>
          <w:i/>
          <w:iCs/>
          <w:color w:val="auto"/>
        </w:rPr>
      </w:pPr>
    </w:p>
    <w:p w14:paraId="0B02261F" w14:textId="641E95D1" w:rsidR="00A82E6B" w:rsidRPr="000A61DE" w:rsidRDefault="00A82E6B" w:rsidP="00A82E6B">
      <w:pPr>
        <w:pStyle w:val="Corpsdetexte"/>
        <w:rPr>
          <w:i/>
          <w:iCs/>
          <w:color w:val="auto"/>
        </w:rPr>
      </w:pPr>
      <w:r w:rsidRPr="000A61DE">
        <w:rPr>
          <w:i/>
          <w:iCs/>
          <w:color w:val="auto"/>
        </w:rPr>
        <w:t xml:space="preserve">- </w:t>
      </w:r>
      <w:r w:rsidR="00DF62AB" w:rsidRPr="000A61DE">
        <w:rPr>
          <w:i/>
          <w:iCs/>
          <w:color w:val="auto"/>
        </w:rPr>
        <w:t>« </w:t>
      </w:r>
      <w:r w:rsidRPr="000A61DE">
        <w:rPr>
          <w:i/>
          <w:iCs/>
          <w:color w:val="auto"/>
        </w:rPr>
        <w:t xml:space="preserve">Non, </w:t>
      </w:r>
      <w:r w:rsidR="00DF62AB" w:rsidRPr="000A61DE">
        <w:rPr>
          <w:i/>
          <w:iCs/>
          <w:color w:val="auto"/>
        </w:rPr>
        <w:t>M</w:t>
      </w:r>
      <w:r w:rsidRPr="000A61DE">
        <w:rPr>
          <w:i/>
          <w:iCs/>
          <w:color w:val="auto"/>
        </w:rPr>
        <w:t xml:space="preserve">adame. Votre réputation vous précède, et je sais que vous n'allez pas me divulguer ce que vous ne voulez pas que je sache, et je suis sûr que vous ne le ferez que lorsque vous le jugerez bon. D'ailleurs, je présume que vous voulez me confier une mission quelconque, probablement classifiée et dangereuse, comme la plupart des opérations entreprises par le </w:t>
      </w:r>
      <w:proofErr w:type="spellStart"/>
      <w:r w:rsidRPr="000A61DE">
        <w:rPr>
          <w:i/>
          <w:iCs/>
          <w:color w:val="auto"/>
        </w:rPr>
        <w:t>Yǎnjīng</w:t>
      </w:r>
      <w:proofErr w:type="spellEnd"/>
      <w:r w:rsidRPr="000A61DE">
        <w:rPr>
          <w:i/>
          <w:iCs/>
          <w:color w:val="auto"/>
        </w:rPr>
        <w:t>.</w:t>
      </w:r>
      <w:r w:rsidR="00DF62AB" w:rsidRPr="000A61DE">
        <w:rPr>
          <w:i/>
          <w:iCs/>
          <w:color w:val="auto"/>
        </w:rPr>
        <w:t> »</w:t>
      </w:r>
    </w:p>
    <w:p w14:paraId="6C7D2FA7" w14:textId="2CF06866" w:rsidR="00A82E6B" w:rsidRPr="000A61DE" w:rsidRDefault="00A82E6B" w:rsidP="00A82E6B">
      <w:pPr>
        <w:pStyle w:val="Corpsdetexte"/>
        <w:rPr>
          <w:i/>
          <w:iCs/>
          <w:color w:val="auto"/>
        </w:rPr>
      </w:pPr>
    </w:p>
    <w:p w14:paraId="5D19D22B" w14:textId="59758F57" w:rsidR="003531BF" w:rsidRPr="000A61DE" w:rsidRDefault="00A82E6B" w:rsidP="00A82E6B">
      <w:pPr>
        <w:pStyle w:val="Corpsdetexte"/>
        <w:rPr>
          <w:i/>
          <w:iCs/>
          <w:color w:val="auto"/>
        </w:rPr>
      </w:pPr>
      <w:r w:rsidRPr="000A61DE">
        <w:rPr>
          <w:i/>
          <w:iCs/>
          <w:color w:val="auto"/>
        </w:rPr>
        <w:t xml:space="preserve">- </w:t>
      </w:r>
      <w:r w:rsidR="00DF62AB" w:rsidRPr="000A61DE">
        <w:rPr>
          <w:i/>
          <w:iCs/>
          <w:color w:val="auto"/>
        </w:rPr>
        <w:t>« </w:t>
      </w:r>
      <w:r w:rsidRPr="000A61DE">
        <w:rPr>
          <w:i/>
          <w:iCs/>
          <w:color w:val="auto"/>
        </w:rPr>
        <w:t>Et cela ne vous inquiète pas ?</w:t>
      </w:r>
      <w:r w:rsidR="00DF62AB" w:rsidRPr="000A61DE">
        <w:rPr>
          <w:i/>
          <w:iCs/>
          <w:color w:val="auto"/>
        </w:rPr>
        <w:t> »</w:t>
      </w:r>
    </w:p>
    <w:p w14:paraId="42A09F93" w14:textId="77777777" w:rsidR="003531BF" w:rsidRPr="000A61DE" w:rsidRDefault="003531BF" w:rsidP="00240FD0">
      <w:pPr>
        <w:pStyle w:val="Corpsdetexte"/>
        <w:rPr>
          <w:color w:val="auto"/>
        </w:rPr>
      </w:pPr>
    </w:p>
    <w:p w14:paraId="1989D4D6" w14:textId="2A93D7B1" w:rsidR="00A82E6B" w:rsidRPr="000A61DE" w:rsidRDefault="00A82E6B" w:rsidP="00A82E6B">
      <w:pPr>
        <w:pStyle w:val="Corpsdetexte"/>
        <w:rPr>
          <w:i/>
          <w:iCs/>
          <w:color w:val="auto"/>
        </w:rPr>
      </w:pPr>
      <w:r w:rsidRPr="000A61DE">
        <w:rPr>
          <w:i/>
          <w:iCs/>
          <w:color w:val="auto"/>
        </w:rPr>
        <w:t xml:space="preserve">- </w:t>
      </w:r>
      <w:r w:rsidR="00DF62AB" w:rsidRPr="000A61DE">
        <w:rPr>
          <w:i/>
          <w:iCs/>
          <w:color w:val="auto"/>
        </w:rPr>
        <w:t>« </w:t>
      </w:r>
      <w:r w:rsidRPr="000A61DE">
        <w:rPr>
          <w:i/>
          <w:iCs/>
          <w:color w:val="auto"/>
        </w:rPr>
        <w:t>Eh bien, madame, la vérité est que les missions dangereuses constituent l'épine dorsale de ma profession. Si j'étais trop inquiet à ce sujet, je ferais mieux de chercher un nouvel emploi.</w:t>
      </w:r>
      <w:r w:rsidR="00DF62AB" w:rsidRPr="000A61DE">
        <w:rPr>
          <w:i/>
          <w:iCs/>
          <w:color w:val="auto"/>
        </w:rPr>
        <w:t> »</w:t>
      </w:r>
    </w:p>
    <w:p w14:paraId="57B6C326" w14:textId="77777777" w:rsidR="00A82E6B" w:rsidRPr="000A61DE" w:rsidRDefault="00A82E6B" w:rsidP="00A82E6B">
      <w:pPr>
        <w:pStyle w:val="Corpsdetexte"/>
        <w:rPr>
          <w:i/>
          <w:iCs/>
          <w:color w:val="auto"/>
          <w:sz w:val="20"/>
          <w:szCs w:val="20"/>
        </w:rPr>
      </w:pPr>
    </w:p>
    <w:p w14:paraId="1969657E" w14:textId="67955F17" w:rsidR="00A82E6B" w:rsidRPr="000A61DE" w:rsidRDefault="00A82E6B" w:rsidP="00A82E6B">
      <w:pPr>
        <w:pStyle w:val="Corpsdetexte"/>
        <w:rPr>
          <w:i/>
          <w:iCs/>
          <w:color w:val="auto"/>
        </w:rPr>
      </w:pPr>
      <w:r w:rsidRPr="000A61DE">
        <w:rPr>
          <w:i/>
          <w:iCs/>
          <w:color w:val="auto"/>
        </w:rPr>
        <w:t xml:space="preserve">- </w:t>
      </w:r>
      <w:r w:rsidR="00DF62AB" w:rsidRPr="000A61DE">
        <w:rPr>
          <w:i/>
          <w:iCs/>
          <w:color w:val="auto"/>
        </w:rPr>
        <w:t>« </w:t>
      </w:r>
      <w:r w:rsidRPr="000A61DE">
        <w:rPr>
          <w:i/>
          <w:iCs/>
          <w:color w:val="auto"/>
        </w:rPr>
        <w:t>Oui, il est vrai que vous avez une longue expérience des opérations à haut risque.</w:t>
      </w:r>
      <w:r w:rsidR="00DF62AB" w:rsidRPr="000A61DE">
        <w:rPr>
          <w:i/>
          <w:iCs/>
          <w:color w:val="auto"/>
        </w:rPr>
        <w:t> »</w:t>
      </w:r>
      <w:r w:rsidRPr="000A61DE">
        <w:rPr>
          <w:color w:val="auto"/>
        </w:rPr>
        <w:t xml:space="preserve"> La légère inclinaison de sa tête et le mouvement de ses globes oculaires révélèrent à Qiang </w:t>
      </w:r>
      <w:proofErr w:type="spellStart"/>
      <w:r w:rsidRPr="000A61DE">
        <w:rPr>
          <w:color w:val="auto"/>
        </w:rPr>
        <w:t>Gāo</w:t>
      </w:r>
      <w:proofErr w:type="spellEnd"/>
      <w:r w:rsidRPr="000A61DE">
        <w:rPr>
          <w:color w:val="auto"/>
        </w:rPr>
        <w:t xml:space="preserve"> que </w:t>
      </w:r>
      <w:r w:rsidR="00DF62AB" w:rsidRPr="000A61DE">
        <w:rPr>
          <w:color w:val="auto"/>
        </w:rPr>
        <w:t>m</w:t>
      </w:r>
      <w:r w:rsidRPr="000A61DE">
        <w:rPr>
          <w:color w:val="auto"/>
        </w:rPr>
        <w:t xml:space="preserve">adame Wong était en train de vérifier certaines données que son comlog projetait directement sur sa rétine. </w:t>
      </w:r>
      <w:r w:rsidR="00DF62AB" w:rsidRPr="000A61DE">
        <w:rPr>
          <w:i/>
          <w:iCs/>
          <w:color w:val="auto"/>
        </w:rPr>
        <w:t>« </w:t>
      </w:r>
      <w:r w:rsidRPr="000A61DE">
        <w:rPr>
          <w:i/>
          <w:iCs/>
          <w:color w:val="auto"/>
        </w:rPr>
        <w:t xml:space="preserve">Et vous avez effectué quelques missions pour nous. La plus remarquable, cependant, est votre rôle dans l'opération </w:t>
      </w:r>
      <w:proofErr w:type="spellStart"/>
      <w:r w:rsidRPr="000A61DE">
        <w:rPr>
          <w:i/>
          <w:iCs/>
          <w:color w:val="auto"/>
        </w:rPr>
        <w:t>Defiance</w:t>
      </w:r>
      <w:proofErr w:type="spellEnd"/>
      <w:r w:rsidRPr="000A61DE">
        <w:rPr>
          <w:i/>
          <w:iCs/>
          <w:color w:val="auto"/>
        </w:rPr>
        <w:t>, une mission si dangereuse que peu de gens pouvaient croire que vous en étiez revenu vivant. Et vous avez même été soupçonné d'être un infiltré de l'Armée Combinée.</w:t>
      </w:r>
      <w:r w:rsidR="00DF62AB" w:rsidRPr="000A61DE">
        <w:rPr>
          <w:i/>
          <w:iCs/>
          <w:color w:val="auto"/>
        </w:rPr>
        <w:t> »</w:t>
      </w:r>
    </w:p>
    <w:p w14:paraId="7B6760B2" w14:textId="77777777" w:rsidR="00A82E6B" w:rsidRPr="000A61DE" w:rsidRDefault="00A82E6B" w:rsidP="00A82E6B">
      <w:pPr>
        <w:pStyle w:val="Corpsdetexte"/>
        <w:rPr>
          <w:i/>
          <w:iCs/>
          <w:color w:val="auto"/>
          <w:sz w:val="20"/>
          <w:szCs w:val="20"/>
        </w:rPr>
      </w:pPr>
    </w:p>
    <w:p w14:paraId="33EA439E" w14:textId="13823360" w:rsidR="003531BF" w:rsidRPr="000A61DE" w:rsidRDefault="00A82E6B" w:rsidP="00A82E6B">
      <w:pPr>
        <w:pStyle w:val="Corpsdetexte"/>
        <w:rPr>
          <w:i/>
          <w:iCs/>
          <w:color w:val="auto"/>
        </w:rPr>
      </w:pPr>
      <w:r w:rsidRPr="000A61DE">
        <w:rPr>
          <w:i/>
          <w:iCs/>
          <w:color w:val="auto"/>
        </w:rPr>
        <w:t xml:space="preserve">- </w:t>
      </w:r>
      <w:r w:rsidR="00DF62AB" w:rsidRPr="000A61DE">
        <w:rPr>
          <w:i/>
          <w:iCs/>
          <w:color w:val="auto"/>
        </w:rPr>
        <w:t>« </w:t>
      </w:r>
      <w:r w:rsidRPr="000A61DE">
        <w:rPr>
          <w:i/>
          <w:iCs/>
          <w:color w:val="auto"/>
        </w:rPr>
        <w:t>Je comprends qu'il y avait des doutes raisonnables quant à mon retour sain et sauf. Après tout ce qui s'est passé pendant cette opération, je suis moi aussi surpris d'avoir réussi à survivre.</w:t>
      </w:r>
      <w:r w:rsidR="00DF62AB" w:rsidRPr="000A61DE">
        <w:rPr>
          <w:i/>
          <w:iCs/>
          <w:color w:val="auto"/>
        </w:rPr>
        <w:t> »</w:t>
      </w:r>
    </w:p>
    <w:p w14:paraId="3D30D59F" w14:textId="77777777" w:rsidR="003531BF" w:rsidRPr="000A61DE" w:rsidRDefault="003531BF" w:rsidP="00240FD0">
      <w:pPr>
        <w:pStyle w:val="Corpsdetexte"/>
        <w:rPr>
          <w:color w:val="auto"/>
          <w:sz w:val="20"/>
          <w:szCs w:val="20"/>
        </w:rPr>
      </w:pPr>
    </w:p>
    <w:p w14:paraId="67032626" w14:textId="333689B8" w:rsidR="00A82E6B" w:rsidRPr="000A61DE" w:rsidRDefault="00A82E6B" w:rsidP="00A82E6B">
      <w:pPr>
        <w:pStyle w:val="Corpsdetexte"/>
        <w:rPr>
          <w:color w:val="auto"/>
        </w:rPr>
      </w:pPr>
      <w:r w:rsidRPr="000A61DE">
        <w:rPr>
          <w:i/>
          <w:iCs/>
          <w:color w:val="auto"/>
        </w:rPr>
        <w:t xml:space="preserve">- </w:t>
      </w:r>
      <w:r w:rsidR="00DF62AB" w:rsidRPr="000A61DE">
        <w:rPr>
          <w:i/>
          <w:iCs/>
          <w:color w:val="auto"/>
        </w:rPr>
        <w:t>« </w:t>
      </w:r>
      <w:r w:rsidRPr="000A61DE">
        <w:rPr>
          <w:i/>
          <w:iCs/>
          <w:color w:val="auto"/>
        </w:rPr>
        <w:t>J'imagine qu'une expérience aussi extrême doit rapprocher très fortement ceux qui la subissent</w:t>
      </w:r>
      <w:r w:rsidR="00DF62AB" w:rsidRPr="000A61DE">
        <w:rPr>
          <w:i/>
          <w:iCs/>
          <w:color w:val="auto"/>
        </w:rPr>
        <w:t>. »</w:t>
      </w:r>
      <w:r w:rsidRPr="000A61DE">
        <w:rPr>
          <w:color w:val="auto"/>
        </w:rPr>
        <w:t xml:space="preserve"> </w:t>
      </w:r>
      <w:r w:rsidR="00DF62AB" w:rsidRPr="000A61DE">
        <w:rPr>
          <w:color w:val="auto"/>
        </w:rPr>
        <w:t>R</w:t>
      </w:r>
      <w:r w:rsidRPr="000A61DE">
        <w:rPr>
          <w:color w:val="auto"/>
        </w:rPr>
        <w:t xml:space="preserve">emarqua la directrice du </w:t>
      </w:r>
      <w:proofErr w:type="spellStart"/>
      <w:r w:rsidRPr="000A61DE">
        <w:rPr>
          <w:color w:val="auto"/>
        </w:rPr>
        <w:t>Yǎnjīng</w:t>
      </w:r>
      <w:proofErr w:type="spellEnd"/>
      <w:r w:rsidRPr="000A61DE">
        <w:rPr>
          <w:color w:val="auto"/>
        </w:rPr>
        <w:t xml:space="preserve"> d'un ton compréhensif.</w:t>
      </w:r>
    </w:p>
    <w:p w14:paraId="7EDB682D" w14:textId="77777777" w:rsidR="00A82E6B" w:rsidRPr="000A61DE" w:rsidRDefault="00A82E6B" w:rsidP="00A82E6B">
      <w:pPr>
        <w:pStyle w:val="Corpsdetexte"/>
        <w:rPr>
          <w:color w:val="auto"/>
          <w:sz w:val="20"/>
          <w:szCs w:val="20"/>
        </w:rPr>
      </w:pPr>
    </w:p>
    <w:p w14:paraId="42388786" w14:textId="364A1522" w:rsidR="00A82E6B" w:rsidRPr="000A61DE" w:rsidRDefault="00A82E6B" w:rsidP="00A82E6B">
      <w:pPr>
        <w:pStyle w:val="Corpsdetexte"/>
        <w:rPr>
          <w:i/>
          <w:iCs/>
          <w:color w:val="auto"/>
        </w:rPr>
      </w:pPr>
      <w:r w:rsidRPr="000A61DE">
        <w:rPr>
          <w:i/>
          <w:iCs/>
          <w:color w:val="auto"/>
        </w:rPr>
        <w:t xml:space="preserve">- </w:t>
      </w:r>
      <w:r w:rsidR="00DF62AB" w:rsidRPr="000A61DE">
        <w:rPr>
          <w:i/>
          <w:iCs/>
          <w:color w:val="auto"/>
        </w:rPr>
        <w:t>« </w:t>
      </w:r>
      <w:r w:rsidRPr="000A61DE">
        <w:rPr>
          <w:i/>
          <w:iCs/>
          <w:color w:val="auto"/>
        </w:rPr>
        <w:t>Oui, en effet, c'est le cas</w:t>
      </w:r>
      <w:r w:rsidR="00DF62AB" w:rsidRPr="000A61DE">
        <w:rPr>
          <w:i/>
          <w:iCs/>
          <w:color w:val="auto"/>
        </w:rPr>
        <w:t>. »</w:t>
      </w:r>
      <w:r w:rsidR="00DF62AB" w:rsidRPr="000A61DE">
        <w:rPr>
          <w:color w:val="auto"/>
        </w:rPr>
        <w:t xml:space="preserve"> R</w:t>
      </w:r>
      <w:r w:rsidRPr="000A61DE">
        <w:rPr>
          <w:color w:val="auto"/>
        </w:rPr>
        <w:t xml:space="preserve">épondit sincèrement Qiang </w:t>
      </w:r>
      <w:proofErr w:type="spellStart"/>
      <w:r w:rsidRPr="000A61DE">
        <w:rPr>
          <w:color w:val="auto"/>
        </w:rPr>
        <w:t>Gāo</w:t>
      </w:r>
      <w:proofErr w:type="spellEnd"/>
      <w:r w:rsidRPr="000A61DE">
        <w:rPr>
          <w:color w:val="auto"/>
        </w:rPr>
        <w:t xml:space="preserve">. </w:t>
      </w:r>
      <w:r w:rsidR="00DF62AB" w:rsidRPr="000A61DE">
        <w:rPr>
          <w:i/>
          <w:iCs/>
          <w:color w:val="auto"/>
        </w:rPr>
        <w:t>« </w:t>
      </w:r>
      <w:r w:rsidRPr="000A61DE">
        <w:rPr>
          <w:i/>
          <w:iCs/>
          <w:color w:val="auto"/>
        </w:rPr>
        <w:t>Bien que nos chemins ne se soient pas recroisés depuis un certain temps maintenant.</w:t>
      </w:r>
      <w:r w:rsidR="00DF62AB" w:rsidRPr="000A61DE">
        <w:rPr>
          <w:i/>
          <w:iCs/>
          <w:color w:val="auto"/>
        </w:rPr>
        <w:t> »</w:t>
      </w:r>
    </w:p>
    <w:p w14:paraId="0DB3FF37" w14:textId="77777777" w:rsidR="00A82E6B" w:rsidRPr="000A61DE" w:rsidRDefault="00A82E6B" w:rsidP="00A82E6B">
      <w:pPr>
        <w:pStyle w:val="Corpsdetexte"/>
        <w:rPr>
          <w:i/>
          <w:iCs/>
          <w:color w:val="auto"/>
          <w:sz w:val="20"/>
          <w:szCs w:val="20"/>
        </w:rPr>
      </w:pPr>
    </w:p>
    <w:p w14:paraId="4D52AB29" w14:textId="6B9C9C59" w:rsidR="00A82E6B" w:rsidRPr="000A61DE" w:rsidRDefault="00A82E6B" w:rsidP="00A82E6B">
      <w:pPr>
        <w:pStyle w:val="Corpsdetexte"/>
        <w:rPr>
          <w:i/>
          <w:iCs/>
          <w:color w:val="auto"/>
        </w:rPr>
      </w:pPr>
      <w:r w:rsidRPr="000A61DE">
        <w:rPr>
          <w:i/>
          <w:iCs/>
          <w:color w:val="auto"/>
        </w:rPr>
        <w:t xml:space="preserve">- </w:t>
      </w:r>
      <w:r w:rsidR="00DF62AB" w:rsidRPr="000A61DE">
        <w:rPr>
          <w:i/>
          <w:iCs/>
          <w:color w:val="auto"/>
        </w:rPr>
        <w:t>« </w:t>
      </w:r>
      <w:r w:rsidRPr="000A61DE">
        <w:rPr>
          <w:i/>
          <w:iCs/>
          <w:color w:val="auto"/>
        </w:rPr>
        <w:t>Et ne pensez-vous pas que cela pourrait poser un problème dans votre secteur d'activité, puisqu'il s'agissait de militaires au service de puissances étrangères ?</w:t>
      </w:r>
      <w:r w:rsidR="00DF62AB" w:rsidRPr="000A61DE">
        <w:rPr>
          <w:i/>
          <w:iCs/>
          <w:color w:val="auto"/>
        </w:rPr>
        <w:t> »</w:t>
      </w:r>
    </w:p>
    <w:p w14:paraId="777D16FD" w14:textId="77777777" w:rsidR="00A82E6B" w:rsidRPr="000A61DE" w:rsidRDefault="00A82E6B" w:rsidP="00A82E6B">
      <w:pPr>
        <w:pStyle w:val="Corpsdetexte"/>
        <w:rPr>
          <w:i/>
          <w:iCs/>
          <w:color w:val="auto"/>
          <w:sz w:val="20"/>
          <w:szCs w:val="20"/>
        </w:rPr>
      </w:pPr>
    </w:p>
    <w:p w14:paraId="14E7D29C" w14:textId="414D6491" w:rsidR="00A82E6B" w:rsidRPr="000A61DE" w:rsidRDefault="00A82E6B" w:rsidP="00A82E6B">
      <w:pPr>
        <w:pStyle w:val="Corpsdetexte"/>
        <w:rPr>
          <w:color w:val="auto"/>
        </w:rPr>
      </w:pPr>
      <w:r w:rsidRPr="000A61DE">
        <w:rPr>
          <w:i/>
          <w:iCs/>
          <w:color w:val="auto"/>
        </w:rPr>
        <w:t xml:space="preserve">- </w:t>
      </w:r>
      <w:r w:rsidR="00DF62AB" w:rsidRPr="000A61DE">
        <w:rPr>
          <w:i/>
          <w:iCs/>
          <w:color w:val="auto"/>
        </w:rPr>
        <w:t>« </w:t>
      </w:r>
      <w:r w:rsidRPr="000A61DE">
        <w:rPr>
          <w:i/>
          <w:iCs/>
          <w:color w:val="auto"/>
        </w:rPr>
        <w:t>Je suis un soldat de l'État-Empire, et j'ai juré de le défendre au péril de ma vie</w:t>
      </w:r>
      <w:r w:rsidR="00DF62AB" w:rsidRPr="000A61DE">
        <w:rPr>
          <w:i/>
          <w:iCs/>
          <w:color w:val="auto"/>
        </w:rPr>
        <w:t>. »</w:t>
      </w:r>
      <w:r w:rsidRPr="000A61DE">
        <w:rPr>
          <w:color w:val="auto"/>
        </w:rPr>
        <w:t xml:space="preserve"> </w:t>
      </w:r>
      <w:r w:rsidR="00DF62AB" w:rsidRPr="000A61DE">
        <w:rPr>
          <w:color w:val="auto"/>
        </w:rPr>
        <w:t>R</w:t>
      </w:r>
      <w:r w:rsidRPr="000A61DE">
        <w:rPr>
          <w:color w:val="auto"/>
        </w:rPr>
        <w:t>épondit fermement le capitaine, avec la même sincérité absolue dont il avait fait preuve dans sa précédente réponse.</w:t>
      </w:r>
    </w:p>
    <w:p w14:paraId="1C877753" w14:textId="77777777" w:rsidR="00A82E6B" w:rsidRPr="000A61DE" w:rsidRDefault="00A82E6B" w:rsidP="00A82E6B">
      <w:pPr>
        <w:pStyle w:val="Corpsdetexte"/>
        <w:rPr>
          <w:color w:val="auto"/>
          <w:sz w:val="18"/>
          <w:szCs w:val="18"/>
        </w:rPr>
      </w:pPr>
    </w:p>
    <w:p w14:paraId="58B7E5F9" w14:textId="77DFC406" w:rsidR="003531BF" w:rsidRPr="000A61DE" w:rsidRDefault="00A82E6B" w:rsidP="00240FD0">
      <w:pPr>
        <w:pStyle w:val="Corpsdetexte"/>
        <w:rPr>
          <w:color w:val="auto"/>
        </w:rPr>
      </w:pPr>
      <w:r w:rsidRPr="000A61DE">
        <w:rPr>
          <w:i/>
          <w:iCs/>
          <w:color w:val="auto"/>
        </w:rPr>
        <w:t xml:space="preserve">- </w:t>
      </w:r>
      <w:r w:rsidR="00591F06" w:rsidRPr="000A61DE">
        <w:rPr>
          <w:i/>
          <w:iCs/>
          <w:color w:val="auto"/>
        </w:rPr>
        <w:t>« </w:t>
      </w:r>
      <w:r w:rsidRPr="000A61DE">
        <w:rPr>
          <w:i/>
          <w:iCs/>
          <w:color w:val="auto"/>
        </w:rPr>
        <w:t>Si l'un d'entre eux devait constituer un obstacle aux intérêts de notre nation, j'agirais en conséquence : le cœur lourd mais sans hésitation, comme mon devoir l'exige. Nous sommes tous des soldats et nous comprenons ce que notre travail implique.</w:t>
      </w:r>
      <w:r w:rsidR="00591F06" w:rsidRPr="000A61DE">
        <w:rPr>
          <w:i/>
          <w:iCs/>
          <w:color w:val="auto"/>
        </w:rPr>
        <w:t> »</w:t>
      </w:r>
    </w:p>
    <w:p w14:paraId="6B0209B5" w14:textId="0DE7693E" w:rsidR="00A82E6B" w:rsidRPr="000A61DE" w:rsidRDefault="00A82E6B" w:rsidP="00A82E6B">
      <w:pPr>
        <w:pStyle w:val="Corpsdetexte"/>
        <w:rPr>
          <w:i/>
          <w:iCs/>
          <w:color w:val="auto"/>
        </w:rPr>
      </w:pPr>
      <w:r w:rsidRPr="000A61DE">
        <w:rPr>
          <w:color w:val="auto"/>
        </w:rPr>
        <w:lastRenderedPageBreak/>
        <w:t xml:space="preserve">- </w:t>
      </w:r>
      <w:r w:rsidR="00591F06" w:rsidRPr="000A61DE">
        <w:rPr>
          <w:i/>
          <w:iCs/>
          <w:color w:val="auto"/>
        </w:rPr>
        <w:t>« </w:t>
      </w:r>
      <w:r w:rsidRPr="000A61DE">
        <w:rPr>
          <w:i/>
          <w:iCs/>
          <w:color w:val="auto"/>
        </w:rPr>
        <w:t>Voilà des paroles bien audacieuses, capitaine. Cela s'appliquerait-il à tous ?</w:t>
      </w:r>
      <w:r w:rsidR="00591F06" w:rsidRPr="000A61DE">
        <w:rPr>
          <w:i/>
          <w:iCs/>
          <w:color w:val="auto"/>
        </w:rPr>
        <w:t> »</w:t>
      </w:r>
      <w:r w:rsidRPr="000A61DE">
        <w:rPr>
          <w:color w:val="auto"/>
        </w:rPr>
        <w:t xml:space="preserve"> s'enquit son interlocutrice en le dévisageant. </w:t>
      </w:r>
      <w:r w:rsidR="00591F06" w:rsidRPr="000A61DE">
        <w:rPr>
          <w:i/>
          <w:iCs/>
          <w:color w:val="auto"/>
        </w:rPr>
        <w:t>« </w:t>
      </w:r>
      <w:r w:rsidRPr="000A61DE">
        <w:rPr>
          <w:i/>
          <w:iCs/>
          <w:color w:val="auto"/>
        </w:rPr>
        <w:t xml:space="preserve">Même à Uma </w:t>
      </w:r>
      <w:proofErr w:type="spellStart"/>
      <w:r w:rsidRPr="000A61DE">
        <w:rPr>
          <w:i/>
          <w:iCs/>
          <w:color w:val="auto"/>
        </w:rPr>
        <w:t>Sørensen</w:t>
      </w:r>
      <w:proofErr w:type="spellEnd"/>
      <w:r w:rsidRPr="000A61DE">
        <w:rPr>
          <w:i/>
          <w:iCs/>
          <w:color w:val="auto"/>
        </w:rPr>
        <w:t xml:space="preserve"> ?</w:t>
      </w:r>
      <w:r w:rsidR="00591F06" w:rsidRPr="000A61DE">
        <w:rPr>
          <w:i/>
          <w:iCs/>
          <w:color w:val="auto"/>
        </w:rPr>
        <w:t> »</w:t>
      </w:r>
    </w:p>
    <w:p w14:paraId="483B4FD4" w14:textId="77777777" w:rsidR="00A82E6B" w:rsidRPr="000A61DE" w:rsidRDefault="00A82E6B" w:rsidP="00A82E6B">
      <w:pPr>
        <w:pStyle w:val="Corpsdetexte"/>
        <w:rPr>
          <w:color w:val="auto"/>
          <w:sz w:val="20"/>
          <w:szCs w:val="20"/>
        </w:rPr>
      </w:pPr>
    </w:p>
    <w:p w14:paraId="26724139" w14:textId="5CCB2B88" w:rsidR="00A82E6B" w:rsidRPr="000A61DE" w:rsidRDefault="00A82E6B" w:rsidP="00A82E6B">
      <w:pPr>
        <w:pStyle w:val="Corpsdetexte"/>
        <w:rPr>
          <w:color w:val="auto"/>
        </w:rPr>
      </w:pPr>
      <w:r w:rsidRPr="000A61DE">
        <w:rPr>
          <w:i/>
          <w:iCs/>
          <w:color w:val="auto"/>
        </w:rPr>
        <w:t xml:space="preserve">- </w:t>
      </w:r>
      <w:r w:rsidR="00591F06" w:rsidRPr="000A61DE">
        <w:rPr>
          <w:i/>
          <w:iCs/>
          <w:color w:val="auto"/>
        </w:rPr>
        <w:t>« </w:t>
      </w:r>
      <w:r w:rsidRPr="000A61DE">
        <w:rPr>
          <w:i/>
          <w:iCs/>
          <w:color w:val="auto"/>
        </w:rPr>
        <w:t xml:space="preserve">Si quelqu'un embrasse pleinement la valeur et la signification du serment de loyauté d'un soldat, c'est bien la </w:t>
      </w:r>
      <w:r w:rsidR="00591F06" w:rsidRPr="000A61DE">
        <w:rPr>
          <w:i/>
          <w:iCs/>
          <w:color w:val="auto"/>
        </w:rPr>
        <w:t>C</w:t>
      </w:r>
      <w:r w:rsidRPr="000A61DE">
        <w:rPr>
          <w:i/>
          <w:iCs/>
          <w:color w:val="auto"/>
        </w:rPr>
        <w:t xml:space="preserve">apitaine Uma </w:t>
      </w:r>
      <w:proofErr w:type="spellStart"/>
      <w:r w:rsidRPr="000A61DE">
        <w:rPr>
          <w:i/>
          <w:iCs/>
          <w:color w:val="auto"/>
        </w:rPr>
        <w:t>Sørensen</w:t>
      </w:r>
      <w:proofErr w:type="spellEnd"/>
      <w:r w:rsidRPr="000A61DE">
        <w:rPr>
          <w:i/>
          <w:iCs/>
          <w:color w:val="auto"/>
        </w:rPr>
        <w:t>. C'est précisément ce qui fait d'elle un adversaire aussi redoutable et qu'il ne faut jamais sous-estimer</w:t>
      </w:r>
      <w:r w:rsidR="00591F06" w:rsidRPr="000A61DE">
        <w:rPr>
          <w:i/>
          <w:iCs/>
          <w:color w:val="auto"/>
        </w:rPr>
        <w:t>. »</w:t>
      </w:r>
      <w:r w:rsidRPr="000A61DE">
        <w:rPr>
          <w:color w:val="auto"/>
        </w:rPr>
        <w:t xml:space="preserve"> </w:t>
      </w:r>
      <w:r w:rsidR="00591F06" w:rsidRPr="000A61DE">
        <w:rPr>
          <w:color w:val="auto"/>
        </w:rPr>
        <w:t>C</w:t>
      </w:r>
      <w:r w:rsidRPr="000A61DE">
        <w:rPr>
          <w:color w:val="auto"/>
        </w:rPr>
        <w:t xml:space="preserve">onclut Qiang </w:t>
      </w:r>
      <w:proofErr w:type="spellStart"/>
      <w:r w:rsidRPr="000A61DE">
        <w:rPr>
          <w:color w:val="auto"/>
        </w:rPr>
        <w:t>Gāo</w:t>
      </w:r>
      <w:proofErr w:type="spellEnd"/>
      <w:r w:rsidRPr="000A61DE">
        <w:rPr>
          <w:color w:val="auto"/>
        </w:rPr>
        <w:t xml:space="preserve"> en soulignant ses propos d'un geste vif de la main.</w:t>
      </w:r>
    </w:p>
    <w:p w14:paraId="083CECF2" w14:textId="77777777" w:rsidR="00A82E6B" w:rsidRPr="000A61DE" w:rsidRDefault="00A82E6B" w:rsidP="00A82E6B">
      <w:pPr>
        <w:pStyle w:val="Corpsdetexte"/>
        <w:rPr>
          <w:color w:val="auto"/>
          <w:sz w:val="20"/>
          <w:szCs w:val="20"/>
        </w:rPr>
      </w:pPr>
    </w:p>
    <w:p w14:paraId="245AAD19" w14:textId="1A951D95" w:rsidR="00A82E6B" w:rsidRPr="000A61DE" w:rsidRDefault="00A82E6B" w:rsidP="00A82E6B">
      <w:pPr>
        <w:pStyle w:val="Corpsdetexte"/>
        <w:rPr>
          <w:color w:val="auto"/>
        </w:rPr>
      </w:pPr>
      <w:r w:rsidRPr="000A61DE">
        <w:rPr>
          <w:i/>
          <w:iCs/>
          <w:color w:val="auto"/>
        </w:rPr>
        <w:t xml:space="preserve">- </w:t>
      </w:r>
      <w:r w:rsidR="00591F06" w:rsidRPr="000A61DE">
        <w:rPr>
          <w:i/>
          <w:iCs/>
          <w:color w:val="auto"/>
        </w:rPr>
        <w:t>« </w:t>
      </w:r>
      <w:r w:rsidRPr="000A61DE">
        <w:rPr>
          <w:i/>
          <w:iCs/>
          <w:color w:val="auto"/>
        </w:rPr>
        <w:t>Je suis heureux que vous pensiez cela, capitaine</w:t>
      </w:r>
      <w:r w:rsidR="00591F06" w:rsidRPr="000A61DE">
        <w:rPr>
          <w:i/>
          <w:iCs/>
          <w:color w:val="auto"/>
        </w:rPr>
        <w:t>. »</w:t>
      </w:r>
      <w:r w:rsidRPr="000A61DE">
        <w:rPr>
          <w:color w:val="auto"/>
        </w:rPr>
        <w:t xml:space="preserve"> </w:t>
      </w:r>
      <w:r w:rsidR="00591F06" w:rsidRPr="000A61DE">
        <w:rPr>
          <w:color w:val="auto"/>
        </w:rPr>
        <w:t>R</w:t>
      </w:r>
      <w:r w:rsidRPr="000A61DE">
        <w:rPr>
          <w:color w:val="auto"/>
        </w:rPr>
        <w:t xml:space="preserve">épondit la directrice avec une expression dépourvue d'humour. </w:t>
      </w:r>
      <w:r w:rsidR="00591F06" w:rsidRPr="000A61DE">
        <w:rPr>
          <w:i/>
          <w:iCs/>
          <w:color w:val="auto"/>
        </w:rPr>
        <w:t>« </w:t>
      </w:r>
      <w:r w:rsidRPr="000A61DE">
        <w:rPr>
          <w:i/>
          <w:iCs/>
          <w:color w:val="auto"/>
        </w:rPr>
        <w:t xml:space="preserve">Car c'est votre connaissance de la personnalité et des tactiques de </w:t>
      </w:r>
      <w:r w:rsidR="00591F06" w:rsidRPr="000A61DE">
        <w:rPr>
          <w:i/>
          <w:iCs/>
          <w:color w:val="auto"/>
        </w:rPr>
        <w:t xml:space="preserve">la Capitaine </w:t>
      </w:r>
      <w:proofErr w:type="spellStart"/>
      <w:r w:rsidRPr="000A61DE">
        <w:rPr>
          <w:i/>
          <w:iCs/>
          <w:color w:val="auto"/>
        </w:rPr>
        <w:t>Sørensen</w:t>
      </w:r>
      <w:proofErr w:type="spellEnd"/>
      <w:r w:rsidRPr="000A61DE">
        <w:rPr>
          <w:i/>
          <w:iCs/>
          <w:color w:val="auto"/>
        </w:rPr>
        <w:t xml:space="preserve"> qui fait de vous le candidat idéal pour cette opération.</w:t>
      </w:r>
      <w:r w:rsidR="00591F06" w:rsidRPr="000A61DE">
        <w:rPr>
          <w:i/>
          <w:iCs/>
          <w:color w:val="auto"/>
        </w:rPr>
        <w:t> »</w:t>
      </w:r>
    </w:p>
    <w:p w14:paraId="45AF5FDD" w14:textId="77777777" w:rsidR="00A82E6B" w:rsidRPr="000A61DE" w:rsidRDefault="00A82E6B" w:rsidP="00A82E6B">
      <w:pPr>
        <w:pStyle w:val="Corpsdetexte"/>
        <w:rPr>
          <w:color w:val="auto"/>
        </w:rPr>
      </w:pPr>
    </w:p>
    <w:p w14:paraId="7A61001A" w14:textId="3314949B" w:rsidR="003531BF" w:rsidRPr="000A61DE" w:rsidRDefault="00A82E6B" w:rsidP="00A82E6B">
      <w:pPr>
        <w:pStyle w:val="Corpsdetexte"/>
        <w:rPr>
          <w:i/>
          <w:iCs/>
          <w:color w:val="auto"/>
          <w:spacing w:val="-4"/>
        </w:rPr>
      </w:pPr>
      <w:r w:rsidRPr="000A61DE">
        <w:rPr>
          <w:i/>
          <w:iCs/>
          <w:color w:val="auto"/>
          <w:spacing w:val="-4"/>
        </w:rPr>
        <w:t xml:space="preserve">- </w:t>
      </w:r>
      <w:r w:rsidR="00591F06" w:rsidRPr="000A61DE">
        <w:rPr>
          <w:i/>
          <w:iCs/>
          <w:color w:val="auto"/>
          <w:spacing w:val="-4"/>
        </w:rPr>
        <w:t>« </w:t>
      </w:r>
      <w:r w:rsidRPr="000A61DE">
        <w:rPr>
          <w:i/>
          <w:iCs/>
          <w:color w:val="auto"/>
          <w:spacing w:val="-4"/>
        </w:rPr>
        <w:t>Vous me renvoyez sur Svalarheima, alors ?</w:t>
      </w:r>
      <w:r w:rsidR="00591F06" w:rsidRPr="000A61DE">
        <w:rPr>
          <w:i/>
          <w:iCs/>
          <w:color w:val="auto"/>
          <w:spacing w:val="-4"/>
        </w:rPr>
        <w:t> »</w:t>
      </w:r>
    </w:p>
    <w:p w14:paraId="764DE2F2" w14:textId="77777777" w:rsidR="003531BF" w:rsidRPr="000A61DE" w:rsidRDefault="003531BF" w:rsidP="00240FD0">
      <w:pPr>
        <w:pStyle w:val="Corpsdetexte"/>
        <w:rPr>
          <w:color w:val="auto"/>
        </w:rPr>
      </w:pPr>
    </w:p>
    <w:p w14:paraId="368EDF55" w14:textId="7A16D984" w:rsidR="00A82E6B" w:rsidRPr="000A61DE" w:rsidRDefault="00A82E6B" w:rsidP="00A82E6B">
      <w:pPr>
        <w:pStyle w:val="Corpsdetexte"/>
        <w:rPr>
          <w:i/>
          <w:iCs/>
          <w:color w:val="auto"/>
          <w:spacing w:val="-2"/>
        </w:rPr>
      </w:pPr>
      <w:r w:rsidRPr="000A61DE">
        <w:rPr>
          <w:i/>
          <w:iCs/>
          <w:color w:val="auto"/>
          <w:spacing w:val="-2"/>
        </w:rPr>
        <w:t xml:space="preserve">- </w:t>
      </w:r>
      <w:r w:rsidR="00591F06" w:rsidRPr="000A61DE">
        <w:rPr>
          <w:i/>
          <w:iCs/>
          <w:color w:val="auto"/>
          <w:spacing w:val="-2"/>
        </w:rPr>
        <w:t>« </w:t>
      </w:r>
      <w:r w:rsidRPr="000A61DE">
        <w:rPr>
          <w:i/>
          <w:iCs/>
          <w:color w:val="auto"/>
          <w:spacing w:val="-2"/>
        </w:rPr>
        <w:t>Non, nous vous envoyons dans un endroit encore plus froid et plus sombre que cette planète glacée</w:t>
      </w:r>
      <w:r w:rsidR="00591F06" w:rsidRPr="000A61DE">
        <w:rPr>
          <w:i/>
          <w:iCs/>
          <w:color w:val="auto"/>
          <w:spacing w:val="-2"/>
        </w:rPr>
        <w:t>. »</w:t>
      </w:r>
      <w:r w:rsidRPr="000A61DE">
        <w:rPr>
          <w:i/>
          <w:iCs/>
          <w:color w:val="auto"/>
          <w:spacing w:val="-2"/>
        </w:rPr>
        <w:t xml:space="preserve"> </w:t>
      </w:r>
      <w:r w:rsidR="00591F06" w:rsidRPr="000A61DE">
        <w:rPr>
          <w:i/>
          <w:iCs/>
          <w:color w:val="auto"/>
          <w:spacing w:val="-2"/>
        </w:rPr>
        <w:t>R</w:t>
      </w:r>
      <w:r w:rsidRPr="000A61DE">
        <w:rPr>
          <w:i/>
          <w:iCs/>
          <w:color w:val="auto"/>
          <w:spacing w:val="-2"/>
        </w:rPr>
        <w:t xml:space="preserve">épondit </w:t>
      </w:r>
      <w:r w:rsidR="00591F06" w:rsidRPr="000A61DE">
        <w:rPr>
          <w:i/>
          <w:iCs/>
          <w:color w:val="auto"/>
          <w:spacing w:val="-2"/>
        </w:rPr>
        <w:t>m</w:t>
      </w:r>
      <w:r w:rsidRPr="000A61DE">
        <w:rPr>
          <w:i/>
          <w:iCs/>
          <w:color w:val="auto"/>
          <w:spacing w:val="-2"/>
        </w:rPr>
        <w:t xml:space="preserve">adame Wong avec une grimace qui aurait pu passer pour un sourire, sauf que </w:t>
      </w:r>
      <w:r w:rsidR="00591F06" w:rsidRPr="000A61DE">
        <w:rPr>
          <w:i/>
          <w:iCs/>
          <w:color w:val="auto"/>
          <w:spacing w:val="-2"/>
        </w:rPr>
        <w:t>m</w:t>
      </w:r>
      <w:r w:rsidRPr="000A61DE">
        <w:rPr>
          <w:i/>
          <w:iCs/>
          <w:color w:val="auto"/>
          <w:spacing w:val="-2"/>
        </w:rPr>
        <w:t xml:space="preserve">adame Wong ne plaisantait jamais. "La </w:t>
      </w:r>
      <w:r w:rsidR="00591F06" w:rsidRPr="000A61DE">
        <w:rPr>
          <w:i/>
          <w:iCs/>
          <w:color w:val="auto"/>
          <w:spacing w:val="-2"/>
        </w:rPr>
        <w:t>s</w:t>
      </w:r>
      <w:r w:rsidRPr="000A61DE">
        <w:rPr>
          <w:i/>
          <w:iCs/>
          <w:color w:val="auto"/>
          <w:spacing w:val="-2"/>
        </w:rPr>
        <w:t xml:space="preserve">tation </w:t>
      </w:r>
      <w:proofErr w:type="spellStart"/>
      <w:r w:rsidRPr="000A61DE">
        <w:rPr>
          <w:i/>
          <w:iCs/>
          <w:color w:val="auto"/>
          <w:spacing w:val="-2"/>
        </w:rPr>
        <w:t>Tsugumi</w:t>
      </w:r>
      <w:proofErr w:type="spellEnd"/>
      <w:r w:rsidRPr="000A61DE">
        <w:rPr>
          <w:i/>
          <w:iCs/>
          <w:color w:val="auto"/>
          <w:spacing w:val="-2"/>
        </w:rPr>
        <w:t xml:space="preserve"> est l'une des bases </w:t>
      </w:r>
      <w:proofErr w:type="spellStart"/>
      <w:r w:rsidRPr="000A61DE">
        <w:rPr>
          <w:i/>
          <w:iCs/>
          <w:color w:val="auto"/>
          <w:spacing w:val="-2"/>
        </w:rPr>
        <w:t>transjoviennes</w:t>
      </w:r>
      <w:proofErr w:type="spellEnd"/>
      <w:r w:rsidRPr="000A61DE">
        <w:rPr>
          <w:i/>
          <w:iCs/>
          <w:color w:val="auto"/>
          <w:spacing w:val="-2"/>
        </w:rPr>
        <w:t xml:space="preserve"> que le Grand Japon Indépendant détient dans le système solaire. Cette orbitale est la propriété de la </w:t>
      </w:r>
      <w:proofErr w:type="spellStart"/>
      <w:r w:rsidRPr="000A61DE">
        <w:rPr>
          <w:i/>
          <w:iCs/>
          <w:color w:val="auto"/>
          <w:spacing w:val="-2"/>
        </w:rPr>
        <w:t>Rokkaku</w:t>
      </w:r>
      <w:proofErr w:type="spellEnd"/>
      <w:r w:rsidRPr="000A61DE">
        <w:rPr>
          <w:i/>
          <w:iCs/>
          <w:color w:val="auto"/>
          <w:spacing w:val="-2"/>
        </w:rPr>
        <w:t xml:space="preserve"> Keiretsu, et elle abrite l'un des principaux centres de recherche de sa puissante branche d'ingénierie aérospatiale. Récemment, notre système de surveillance a détecté un flux irrégulier mais régulier d'expéditions logistiques effectuées par le biais d</w:t>
      </w:r>
      <w:r w:rsidR="007F4AD6" w:rsidRPr="000A61DE">
        <w:rPr>
          <w:i/>
          <w:iCs/>
          <w:color w:val="auto"/>
          <w:spacing w:val="-2"/>
        </w:rPr>
        <w:t>e la</w:t>
      </w:r>
      <w:r w:rsidRPr="000A61DE">
        <w:rPr>
          <w:i/>
          <w:iCs/>
          <w:color w:val="auto"/>
          <w:spacing w:val="-2"/>
        </w:rPr>
        <w:t xml:space="preserve"> Liberty Cargo. Comme vous le savez peut-être, Liberty Cargo est une société écran de l'</w:t>
      </w:r>
      <w:r w:rsidR="007F4AD6" w:rsidRPr="000A61DE">
        <w:rPr>
          <w:i/>
          <w:iCs/>
          <w:color w:val="auto"/>
          <w:spacing w:val="-2"/>
        </w:rPr>
        <w:t>Hexaèdre</w:t>
      </w:r>
      <w:r w:rsidRPr="000A61DE">
        <w:rPr>
          <w:i/>
          <w:iCs/>
          <w:color w:val="auto"/>
          <w:spacing w:val="-2"/>
        </w:rPr>
        <w:t>, nous soupçonnons donc que, au lieu de fournitures pour l'équipe de maintenance, ses cargos transportent une sorte d'équipement classifié.</w:t>
      </w:r>
    </w:p>
    <w:p w14:paraId="221AA2C9" w14:textId="77777777" w:rsidR="00A82E6B" w:rsidRPr="000A61DE" w:rsidRDefault="00A82E6B" w:rsidP="00A82E6B">
      <w:pPr>
        <w:pStyle w:val="Corpsdetexte"/>
        <w:rPr>
          <w:i/>
          <w:iCs/>
          <w:color w:val="auto"/>
        </w:rPr>
      </w:pPr>
    </w:p>
    <w:p w14:paraId="58965E2D" w14:textId="2650E662" w:rsidR="003531BF" w:rsidRPr="000A61DE" w:rsidRDefault="00A82E6B" w:rsidP="00240FD0">
      <w:pPr>
        <w:pStyle w:val="Corpsdetexte"/>
        <w:rPr>
          <w:color w:val="auto"/>
        </w:rPr>
      </w:pPr>
      <w:r w:rsidRPr="000A61DE">
        <w:rPr>
          <w:i/>
          <w:iCs/>
          <w:color w:val="auto"/>
        </w:rPr>
        <w:t xml:space="preserve">Il est donc d'une importance cruciale d'établir la nature de cette cargaison, afin de déterminer si elle peut fournir au Japon sécessionniste une percée stratégique qui pourrait lui donner un avantage militaire compétitif. Cependant, jusqu'à présent, toutes nos tentatives d'infiltration de la </w:t>
      </w:r>
      <w:r w:rsidR="000A61DE" w:rsidRPr="000A61DE">
        <w:rPr>
          <w:i/>
          <w:iCs/>
          <w:color w:val="auto"/>
        </w:rPr>
        <w:t>s</w:t>
      </w:r>
      <w:r w:rsidRPr="000A61DE">
        <w:rPr>
          <w:i/>
          <w:iCs/>
          <w:color w:val="auto"/>
        </w:rPr>
        <w:t xml:space="preserve">tation </w:t>
      </w:r>
      <w:proofErr w:type="spellStart"/>
      <w:r w:rsidRPr="000A61DE">
        <w:rPr>
          <w:i/>
          <w:iCs/>
          <w:color w:val="auto"/>
        </w:rPr>
        <w:t>Tsugumi</w:t>
      </w:r>
      <w:proofErr w:type="spellEnd"/>
      <w:r w:rsidRPr="000A61DE">
        <w:rPr>
          <w:i/>
          <w:iCs/>
          <w:color w:val="auto"/>
        </w:rPr>
        <w:t xml:space="preserve"> ont échoué, et nous sommes donc dans l'incapacité d'obtenir des informations humaines directement de l'intérieur.</w:t>
      </w:r>
      <w:r w:rsidR="00591F06" w:rsidRPr="000A61DE">
        <w:rPr>
          <w:i/>
          <w:iCs/>
          <w:color w:val="auto"/>
        </w:rPr>
        <w:t> »</w:t>
      </w:r>
    </w:p>
    <w:p w14:paraId="482B3CE4" w14:textId="78AEE30B" w:rsidR="007F4AD6" w:rsidRPr="000A61DE" w:rsidRDefault="007F4AD6" w:rsidP="007F4AD6">
      <w:pPr>
        <w:pStyle w:val="Corpsdetexte"/>
        <w:rPr>
          <w:i/>
          <w:iCs/>
          <w:color w:val="auto"/>
        </w:rPr>
      </w:pPr>
      <w:r w:rsidRPr="000A61DE">
        <w:rPr>
          <w:i/>
          <w:iCs/>
          <w:color w:val="auto"/>
        </w:rPr>
        <w:t xml:space="preserve">- </w:t>
      </w:r>
      <w:r w:rsidR="00591F06" w:rsidRPr="000A61DE">
        <w:rPr>
          <w:i/>
          <w:iCs/>
          <w:color w:val="auto"/>
        </w:rPr>
        <w:t>« </w:t>
      </w:r>
      <w:r w:rsidRPr="000A61DE">
        <w:rPr>
          <w:i/>
          <w:iCs/>
          <w:color w:val="auto"/>
        </w:rPr>
        <w:t>Avez-vous envisagé d'essayer d'obtenir des renseignements à la source ?</w:t>
      </w:r>
      <w:r w:rsidR="00591F06" w:rsidRPr="000A61DE">
        <w:rPr>
          <w:i/>
          <w:iCs/>
          <w:color w:val="auto"/>
        </w:rPr>
        <w:t> »</w:t>
      </w:r>
      <w:r w:rsidRPr="000A61DE">
        <w:rPr>
          <w:color w:val="auto"/>
        </w:rPr>
        <w:t xml:space="preserve"> </w:t>
      </w:r>
      <w:r w:rsidR="00591F06" w:rsidRPr="000A61DE">
        <w:rPr>
          <w:color w:val="auto"/>
        </w:rPr>
        <w:t>D</w:t>
      </w:r>
      <w:r w:rsidRPr="000A61DE">
        <w:rPr>
          <w:color w:val="auto"/>
        </w:rPr>
        <w:t xml:space="preserve">emanda l'officier Invincible avec une curiosité sérieuse. </w:t>
      </w:r>
      <w:r w:rsidR="00591F06" w:rsidRPr="000A61DE">
        <w:rPr>
          <w:i/>
          <w:iCs/>
          <w:color w:val="auto"/>
        </w:rPr>
        <w:t>« </w:t>
      </w:r>
      <w:r w:rsidRPr="000A61DE">
        <w:rPr>
          <w:i/>
          <w:iCs/>
          <w:color w:val="auto"/>
        </w:rPr>
        <w:t>En faisant une incursion dans les entrepôts de la Liberty Cargo ?</w:t>
      </w:r>
      <w:r w:rsidR="00591F06" w:rsidRPr="000A61DE">
        <w:rPr>
          <w:i/>
          <w:iCs/>
          <w:color w:val="auto"/>
        </w:rPr>
        <w:t> »</w:t>
      </w:r>
    </w:p>
    <w:p w14:paraId="3DCBC73A" w14:textId="77777777" w:rsidR="007F4AD6" w:rsidRPr="000A61DE" w:rsidRDefault="007F4AD6" w:rsidP="007F4AD6">
      <w:pPr>
        <w:pStyle w:val="Corpsdetexte"/>
        <w:rPr>
          <w:color w:val="auto"/>
          <w:sz w:val="18"/>
          <w:szCs w:val="18"/>
        </w:rPr>
      </w:pPr>
    </w:p>
    <w:p w14:paraId="4DA6D216" w14:textId="72EFD034" w:rsidR="007F4AD6" w:rsidRPr="000A61DE" w:rsidRDefault="007F4AD6" w:rsidP="007F4AD6">
      <w:pPr>
        <w:pStyle w:val="Corpsdetexte"/>
        <w:rPr>
          <w:i/>
          <w:iCs/>
          <w:color w:val="auto"/>
        </w:rPr>
      </w:pPr>
      <w:r w:rsidRPr="000A61DE">
        <w:rPr>
          <w:i/>
          <w:iCs/>
          <w:color w:val="auto"/>
        </w:rPr>
        <w:t xml:space="preserve">- </w:t>
      </w:r>
      <w:r w:rsidR="00591F06" w:rsidRPr="000A61DE">
        <w:rPr>
          <w:i/>
          <w:iCs/>
          <w:color w:val="auto"/>
        </w:rPr>
        <w:t>« </w:t>
      </w:r>
      <w:r w:rsidRPr="000A61DE">
        <w:rPr>
          <w:i/>
          <w:iCs/>
          <w:color w:val="auto"/>
        </w:rPr>
        <w:t>Curieusement, l'entreprise a renforcé la sécurité de ses installations. Et nous n'avons pas le temps d'infiltrer un de nos agents dans leur personnel, ni de retourner un employé. Par conséquent, nous adoptons une approche plus directe : un abordage sous faux drapeau.</w:t>
      </w:r>
      <w:r w:rsidR="00591F06" w:rsidRPr="000A61DE">
        <w:rPr>
          <w:i/>
          <w:iCs/>
          <w:color w:val="auto"/>
        </w:rPr>
        <w:t> »</w:t>
      </w:r>
    </w:p>
    <w:p w14:paraId="13D683EA" w14:textId="77777777" w:rsidR="007F4AD6" w:rsidRPr="000A61DE" w:rsidRDefault="007F4AD6" w:rsidP="007F4AD6">
      <w:pPr>
        <w:pStyle w:val="Corpsdetexte"/>
        <w:rPr>
          <w:color w:val="auto"/>
          <w:sz w:val="18"/>
          <w:szCs w:val="18"/>
        </w:rPr>
      </w:pPr>
    </w:p>
    <w:p w14:paraId="4F5B7DCA" w14:textId="6D82B937" w:rsidR="003531BF" w:rsidRPr="000A61DE" w:rsidRDefault="007F4AD6" w:rsidP="007F4AD6">
      <w:pPr>
        <w:pStyle w:val="Corpsdetexte"/>
        <w:rPr>
          <w:color w:val="auto"/>
        </w:rPr>
      </w:pPr>
      <w:r w:rsidRPr="000A61DE">
        <w:rPr>
          <w:i/>
          <w:iCs/>
          <w:color w:val="auto"/>
        </w:rPr>
        <w:t xml:space="preserve">- </w:t>
      </w:r>
      <w:r w:rsidR="00591F06" w:rsidRPr="000A61DE">
        <w:rPr>
          <w:i/>
          <w:iCs/>
          <w:color w:val="auto"/>
        </w:rPr>
        <w:t>« </w:t>
      </w:r>
      <w:r w:rsidRPr="000A61DE">
        <w:rPr>
          <w:i/>
          <w:iCs/>
          <w:color w:val="auto"/>
        </w:rPr>
        <w:t>Et je suppose que c'est là que j'interviens</w:t>
      </w:r>
      <w:r w:rsidR="00591F06" w:rsidRPr="000A61DE">
        <w:rPr>
          <w:i/>
          <w:iCs/>
          <w:color w:val="auto"/>
        </w:rPr>
        <w:t>. »</w:t>
      </w:r>
      <w:r w:rsidRPr="000A61DE">
        <w:rPr>
          <w:color w:val="auto"/>
        </w:rPr>
        <w:t xml:space="preserve"> </w:t>
      </w:r>
      <w:r w:rsidR="00591F06" w:rsidRPr="000A61DE">
        <w:rPr>
          <w:color w:val="auto"/>
        </w:rPr>
        <w:t>L</w:t>
      </w:r>
      <w:r w:rsidRPr="000A61DE">
        <w:rPr>
          <w:color w:val="auto"/>
        </w:rPr>
        <w:t xml:space="preserve">'interrompt Qiang </w:t>
      </w:r>
      <w:proofErr w:type="spellStart"/>
      <w:r w:rsidRPr="000A61DE">
        <w:rPr>
          <w:color w:val="auto"/>
        </w:rPr>
        <w:t>Gāo</w:t>
      </w:r>
      <w:proofErr w:type="spellEnd"/>
      <w:r w:rsidRPr="000A61DE">
        <w:rPr>
          <w:color w:val="auto"/>
        </w:rPr>
        <w:t>, en se penchant en avant sur sa chaise, avec un intérêt évident dans le regard.</w:t>
      </w:r>
    </w:p>
    <w:p w14:paraId="03F590D8" w14:textId="77777777" w:rsidR="003531BF" w:rsidRPr="000A61DE" w:rsidRDefault="003531BF" w:rsidP="00240FD0">
      <w:pPr>
        <w:pStyle w:val="Corpsdetexte"/>
        <w:rPr>
          <w:color w:val="auto"/>
          <w:sz w:val="18"/>
          <w:szCs w:val="18"/>
        </w:rPr>
      </w:pPr>
    </w:p>
    <w:p w14:paraId="1B175650" w14:textId="22E5B2E0" w:rsidR="007F4AD6" w:rsidRPr="00DA5E68" w:rsidRDefault="007F4AD6" w:rsidP="007F4AD6">
      <w:pPr>
        <w:pStyle w:val="Corpsdetexte"/>
        <w:rPr>
          <w:i/>
          <w:iCs/>
          <w:color w:val="000000" w:themeColor="text1"/>
        </w:rPr>
      </w:pPr>
      <w:r w:rsidRPr="00DA5E68">
        <w:rPr>
          <w:i/>
          <w:iCs/>
          <w:color w:val="000000" w:themeColor="text1"/>
        </w:rPr>
        <w:t xml:space="preserve">- </w:t>
      </w:r>
      <w:r w:rsidR="00591F06" w:rsidRPr="00DA5E68">
        <w:rPr>
          <w:i/>
          <w:iCs/>
          <w:color w:val="000000" w:themeColor="text1"/>
        </w:rPr>
        <w:t>« </w:t>
      </w:r>
      <w:r w:rsidRPr="00DA5E68">
        <w:rPr>
          <w:i/>
          <w:iCs/>
          <w:color w:val="000000" w:themeColor="text1"/>
        </w:rPr>
        <w:t xml:space="preserve">C'est là que vos connaissances sur les tactiques et le mode opératoire de l'officier </w:t>
      </w:r>
      <w:proofErr w:type="spellStart"/>
      <w:r w:rsidRPr="00DA5E68">
        <w:rPr>
          <w:i/>
          <w:iCs/>
          <w:color w:val="000000" w:themeColor="text1"/>
        </w:rPr>
        <w:t>Sørensen</w:t>
      </w:r>
      <w:proofErr w:type="spellEnd"/>
      <w:r w:rsidRPr="00DA5E68">
        <w:rPr>
          <w:i/>
          <w:iCs/>
          <w:color w:val="000000" w:themeColor="text1"/>
        </w:rPr>
        <w:t xml:space="preserve"> s'avéreront très utiles, capitaine. Nos sources nous informent que l'Hexaèdre se doute de ce que sera notre prochaine action, et embarque donc une équipe à bord du prochain cargo pour la </w:t>
      </w:r>
      <w:r w:rsidR="00591F06" w:rsidRPr="00DA5E68">
        <w:rPr>
          <w:i/>
          <w:iCs/>
          <w:color w:val="000000" w:themeColor="text1"/>
        </w:rPr>
        <w:t>s</w:t>
      </w:r>
      <w:r w:rsidRPr="00DA5E68">
        <w:rPr>
          <w:i/>
          <w:iCs/>
          <w:color w:val="000000" w:themeColor="text1"/>
        </w:rPr>
        <w:t xml:space="preserve">tation </w:t>
      </w:r>
      <w:proofErr w:type="spellStart"/>
      <w:r w:rsidRPr="00DA5E68">
        <w:rPr>
          <w:i/>
          <w:iCs/>
          <w:color w:val="000000" w:themeColor="text1"/>
        </w:rPr>
        <w:t>Tsugumi</w:t>
      </w:r>
      <w:proofErr w:type="spellEnd"/>
      <w:r w:rsidRPr="00DA5E68">
        <w:rPr>
          <w:i/>
          <w:iCs/>
          <w:color w:val="000000" w:themeColor="text1"/>
        </w:rPr>
        <w:t>. Ce qu'ils ne peuvent toutefois pas soupçonner</w:t>
      </w:r>
      <w:r w:rsidR="00591F06" w:rsidRPr="00DA5E68">
        <w:rPr>
          <w:i/>
          <w:iCs/>
          <w:color w:val="000000" w:themeColor="text1"/>
        </w:rPr>
        <w:t>. »</w:t>
      </w:r>
      <w:r w:rsidRPr="00DA5E68">
        <w:rPr>
          <w:color w:val="000000" w:themeColor="text1"/>
        </w:rPr>
        <w:t xml:space="preserve"> </w:t>
      </w:r>
      <w:r w:rsidR="00591F06" w:rsidRPr="00DA5E68">
        <w:rPr>
          <w:color w:val="000000" w:themeColor="text1"/>
        </w:rPr>
        <w:t>P</w:t>
      </w:r>
      <w:r w:rsidRPr="00DA5E68">
        <w:rPr>
          <w:color w:val="000000" w:themeColor="text1"/>
        </w:rPr>
        <w:t>oursuit la directrice, sa voix exprimant la satisfaction</w:t>
      </w:r>
      <w:r w:rsidR="00591F06" w:rsidRPr="00DA5E68">
        <w:rPr>
          <w:color w:val="000000" w:themeColor="text1"/>
        </w:rPr>
        <w:t>.</w:t>
      </w:r>
      <w:r w:rsidRPr="00DA5E68">
        <w:rPr>
          <w:color w:val="000000" w:themeColor="text1"/>
        </w:rPr>
        <w:t xml:space="preserve"> </w:t>
      </w:r>
      <w:r w:rsidR="00591F06" w:rsidRPr="00DA5E68">
        <w:rPr>
          <w:i/>
          <w:iCs/>
          <w:color w:val="000000" w:themeColor="text1"/>
        </w:rPr>
        <w:t>« C</w:t>
      </w:r>
      <w:r w:rsidRPr="00DA5E68">
        <w:rPr>
          <w:i/>
          <w:iCs/>
          <w:color w:val="000000" w:themeColor="text1"/>
        </w:rPr>
        <w:t>'est que nous sommes parfaitement au courant de leurs plans.</w:t>
      </w:r>
      <w:r w:rsidR="00591F06" w:rsidRPr="00DA5E68">
        <w:rPr>
          <w:i/>
          <w:iCs/>
          <w:color w:val="000000" w:themeColor="text1"/>
        </w:rPr>
        <w:t> »</w:t>
      </w:r>
    </w:p>
    <w:p w14:paraId="6956F2CF" w14:textId="41A28355" w:rsidR="007F4AD6" w:rsidRPr="000A61DE" w:rsidRDefault="007F4AD6" w:rsidP="007F4AD6">
      <w:pPr>
        <w:pStyle w:val="Corpsdetexte"/>
        <w:rPr>
          <w:color w:val="auto"/>
          <w:sz w:val="18"/>
          <w:szCs w:val="18"/>
        </w:rPr>
      </w:pPr>
    </w:p>
    <w:p w14:paraId="4DFA8A77" w14:textId="7FAF2699" w:rsidR="007F4AD6" w:rsidRPr="000A61DE" w:rsidRDefault="007F4AD6" w:rsidP="007F4AD6">
      <w:pPr>
        <w:pStyle w:val="Corpsdetexte"/>
        <w:rPr>
          <w:color w:val="auto"/>
        </w:rPr>
      </w:pPr>
      <w:r w:rsidRPr="000A61DE">
        <w:rPr>
          <w:i/>
          <w:iCs/>
          <w:color w:val="auto"/>
        </w:rPr>
        <w:t xml:space="preserve">- </w:t>
      </w:r>
      <w:r w:rsidR="00591F06" w:rsidRPr="000A61DE">
        <w:rPr>
          <w:i/>
          <w:iCs/>
          <w:color w:val="auto"/>
        </w:rPr>
        <w:t>« </w:t>
      </w:r>
      <w:r w:rsidRPr="000A61DE">
        <w:rPr>
          <w:i/>
          <w:iCs/>
          <w:color w:val="auto"/>
        </w:rPr>
        <w:t>Ne serait-il pas préférable, alors, d'annuler l'opération et de trouver un autre moyen d'obtenir ces renseignements ?</w:t>
      </w:r>
      <w:r w:rsidR="00591F06" w:rsidRPr="000A61DE">
        <w:rPr>
          <w:i/>
          <w:iCs/>
          <w:color w:val="auto"/>
        </w:rPr>
        <w:t> »</w:t>
      </w:r>
      <w:r w:rsidRPr="000A61DE">
        <w:rPr>
          <w:color w:val="auto"/>
        </w:rPr>
        <w:t xml:space="preserve"> </w:t>
      </w:r>
      <w:r w:rsidR="00C37D07" w:rsidRPr="000A61DE">
        <w:rPr>
          <w:color w:val="auto"/>
        </w:rPr>
        <w:t>Interrogea</w:t>
      </w:r>
      <w:r w:rsidRPr="000A61DE">
        <w:rPr>
          <w:color w:val="auto"/>
        </w:rPr>
        <w:t xml:space="preserve"> Qiang </w:t>
      </w:r>
      <w:proofErr w:type="spellStart"/>
      <w:r w:rsidRPr="000A61DE">
        <w:rPr>
          <w:color w:val="auto"/>
        </w:rPr>
        <w:t>Gāo</w:t>
      </w:r>
      <w:proofErr w:type="spellEnd"/>
      <w:r w:rsidRPr="000A61DE">
        <w:rPr>
          <w:color w:val="auto"/>
        </w:rPr>
        <w:t xml:space="preserve"> avec perplexité.</w:t>
      </w:r>
    </w:p>
    <w:p w14:paraId="1F9ED87D" w14:textId="77777777" w:rsidR="007F4AD6" w:rsidRPr="000A61DE" w:rsidRDefault="007F4AD6" w:rsidP="007F4AD6">
      <w:pPr>
        <w:pStyle w:val="Corpsdetexte"/>
        <w:rPr>
          <w:color w:val="auto"/>
          <w:sz w:val="18"/>
          <w:szCs w:val="18"/>
        </w:rPr>
      </w:pPr>
    </w:p>
    <w:p w14:paraId="6589F12E" w14:textId="0A0D9D41" w:rsidR="007F4AD6" w:rsidRPr="000A61DE" w:rsidRDefault="007F4AD6" w:rsidP="007F4AD6">
      <w:pPr>
        <w:pStyle w:val="Corpsdetexte"/>
        <w:rPr>
          <w:color w:val="auto"/>
        </w:rPr>
      </w:pPr>
      <w:r w:rsidRPr="000A61DE">
        <w:rPr>
          <w:i/>
          <w:iCs/>
          <w:color w:val="auto"/>
        </w:rPr>
        <w:t xml:space="preserve">- </w:t>
      </w:r>
      <w:r w:rsidR="00591F06" w:rsidRPr="000A61DE">
        <w:rPr>
          <w:i/>
          <w:iCs/>
          <w:color w:val="auto"/>
        </w:rPr>
        <w:t>« </w:t>
      </w:r>
      <w:r w:rsidRPr="000A61DE">
        <w:rPr>
          <w:i/>
          <w:iCs/>
          <w:color w:val="auto"/>
        </w:rPr>
        <w:t>Nous ne pouvons plus attendre, capitaine</w:t>
      </w:r>
      <w:r w:rsidR="00591F06" w:rsidRPr="000A61DE">
        <w:rPr>
          <w:i/>
          <w:iCs/>
          <w:color w:val="auto"/>
        </w:rPr>
        <w:t>. »</w:t>
      </w:r>
      <w:r w:rsidRPr="000A61DE">
        <w:rPr>
          <w:color w:val="auto"/>
        </w:rPr>
        <w:t xml:space="preserve"> </w:t>
      </w:r>
      <w:r w:rsidR="00591F06" w:rsidRPr="000A61DE">
        <w:rPr>
          <w:color w:val="auto"/>
        </w:rPr>
        <w:t>F</w:t>
      </w:r>
      <w:r w:rsidRPr="000A61DE">
        <w:rPr>
          <w:color w:val="auto"/>
        </w:rPr>
        <w:t xml:space="preserve">it remarquer sèchement </w:t>
      </w:r>
      <w:r w:rsidR="00591F06" w:rsidRPr="000A61DE">
        <w:rPr>
          <w:color w:val="auto"/>
        </w:rPr>
        <w:t>m</w:t>
      </w:r>
      <w:r w:rsidRPr="000A61DE">
        <w:rPr>
          <w:color w:val="auto"/>
        </w:rPr>
        <w:t xml:space="preserve">adame Wong. </w:t>
      </w:r>
      <w:r w:rsidR="00591F06" w:rsidRPr="000A61DE">
        <w:rPr>
          <w:i/>
          <w:iCs/>
          <w:color w:val="auto"/>
        </w:rPr>
        <w:t>« </w:t>
      </w:r>
      <w:r w:rsidRPr="000A61DE">
        <w:rPr>
          <w:i/>
          <w:iCs/>
          <w:color w:val="auto"/>
        </w:rPr>
        <w:t xml:space="preserve">Notre fenêtre d'action se rétrécit et le temps de la subtilité est terminé. Le moment est venu d'être décisif et énergique, comme il sied à la puissance destinée à diriger la Sphère Humaine. Du moins, c'est ce que le Parti veut, et c'est ce qu'on nous a ordonné de faire. Par conséquent, vous devez prendre le commandement d'un groupe d'élite composé des meilleures troupes disponibles et les préparer à toute réponse possible à laquelle pourrait penser la </w:t>
      </w:r>
      <w:r w:rsidR="00591F06" w:rsidRPr="000A61DE">
        <w:rPr>
          <w:i/>
          <w:iCs/>
          <w:color w:val="auto"/>
        </w:rPr>
        <w:t>C</w:t>
      </w:r>
      <w:r w:rsidRPr="000A61DE">
        <w:rPr>
          <w:i/>
          <w:iCs/>
          <w:color w:val="auto"/>
        </w:rPr>
        <w:t xml:space="preserve">apitaine </w:t>
      </w:r>
      <w:proofErr w:type="spellStart"/>
      <w:r w:rsidRPr="000A61DE">
        <w:rPr>
          <w:i/>
          <w:iCs/>
          <w:color w:val="auto"/>
        </w:rPr>
        <w:t>Sørensen</w:t>
      </w:r>
      <w:proofErr w:type="spellEnd"/>
      <w:r w:rsidRPr="000A61DE">
        <w:rPr>
          <w:i/>
          <w:iCs/>
          <w:color w:val="auto"/>
        </w:rPr>
        <w:t xml:space="preserve">, afin de pouvoir neutraliser l'équipe de contre-abordage </w:t>
      </w:r>
      <w:r w:rsidR="00C37D07" w:rsidRPr="000A61DE">
        <w:rPr>
          <w:i/>
          <w:iCs/>
          <w:color w:val="auto"/>
        </w:rPr>
        <w:t>PanOcéanienne</w:t>
      </w:r>
      <w:r w:rsidRPr="000A61DE">
        <w:rPr>
          <w:i/>
          <w:iCs/>
          <w:color w:val="auto"/>
        </w:rPr>
        <w:t>, en la surclassant en termes de tactique et de puissance de feu, et ainsi éviter qu'elle ne devienne un obstacle au succès de notre mission. Vous sentez-vous à la hauteur de cette mission ?</w:t>
      </w:r>
      <w:r w:rsidR="00591F06" w:rsidRPr="000A61DE">
        <w:rPr>
          <w:i/>
          <w:iCs/>
          <w:color w:val="auto"/>
        </w:rPr>
        <w:t> »</w:t>
      </w:r>
    </w:p>
    <w:p w14:paraId="0648D45C" w14:textId="00034688" w:rsidR="00C37D07" w:rsidRPr="000A61DE" w:rsidRDefault="00C37D07" w:rsidP="00C37D07">
      <w:pPr>
        <w:pStyle w:val="Corpsdetexte"/>
        <w:rPr>
          <w:i/>
          <w:iCs/>
          <w:color w:val="auto"/>
        </w:rPr>
      </w:pPr>
      <w:r w:rsidRPr="000A61DE">
        <w:rPr>
          <w:i/>
          <w:iCs/>
          <w:color w:val="auto"/>
        </w:rPr>
        <w:lastRenderedPageBreak/>
        <w:t xml:space="preserve">- </w:t>
      </w:r>
      <w:r w:rsidR="00591F06" w:rsidRPr="000A61DE">
        <w:rPr>
          <w:i/>
          <w:iCs/>
          <w:color w:val="auto"/>
        </w:rPr>
        <w:t>« </w:t>
      </w:r>
      <w:r w:rsidRPr="000A61DE">
        <w:rPr>
          <w:i/>
          <w:iCs/>
          <w:color w:val="auto"/>
        </w:rPr>
        <w:t xml:space="preserve">Pour être honnête, c'est un véritable défi. Car si nous avons l'élément de surprise, il est limité au fait que nos ennemis ne savent pas que nous savons qu'ils sont là. Et je sais bien que la </w:t>
      </w:r>
      <w:r w:rsidR="00591F06" w:rsidRPr="000A61DE">
        <w:rPr>
          <w:i/>
          <w:iCs/>
          <w:color w:val="auto"/>
        </w:rPr>
        <w:t>C</w:t>
      </w:r>
      <w:r w:rsidRPr="000A61DE">
        <w:rPr>
          <w:i/>
          <w:iCs/>
          <w:color w:val="auto"/>
        </w:rPr>
        <w:t xml:space="preserve">apitaine </w:t>
      </w:r>
      <w:proofErr w:type="spellStart"/>
      <w:r w:rsidRPr="000A61DE">
        <w:rPr>
          <w:i/>
          <w:iCs/>
          <w:color w:val="auto"/>
        </w:rPr>
        <w:t>Sørensen</w:t>
      </w:r>
      <w:proofErr w:type="spellEnd"/>
      <w:r w:rsidRPr="000A61DE">
        <w:rPr>
          <w:i/>
          <w:iCs/>
          <w:color w:val="auto"/>
        </w:rPr>
        <w:t xml:space="preserve"> est un officier tactique très compétent et polyvalent, elle sera donc difficile à manœuvrer. Cependant</w:t>
      </w:r>
      <w:r w:rsidR="00591F06" w:rsidRPr="000A61DE">
        <w:rPr>
          <w:i/>
          <w:iCs/>
          <w:color w:val="auto"/>
        </w:rPr>
        <w:t>... »</w:t>
      </w:r>
      <w:r w:rsidRPr="000A61DE">
        <w:rPr>
          <w:color w:val="auto"/>
        </w:rPr>
        <w:t xml:space="preserve"> </w:t>
      </w:r>
      <w:r w:rsidR="00591F06" w:rsidRPr="000A61DE">
        <w:rPr>
          <w:color w:val="auto"/>
        </w:rPr>
        <w:t>R</w:t>
      </w:r>
      <w:r w:rsidRPr="000A61DE">
        <w:rPr>
          <w:color w:val="auto"/>
        </w:rPr>
        <w:t xml:space="preserve">assura Qiang </w:t>
      </w:r>
      <w:proofErr w:type="spellStart"/>
      <w:r w:rsidRPr="000A61DE">
        <w:rPr>
          <w:color w:val="auto"/>
        </w:rPr>
        <w:t>Gāo</w:t>
      </w:r>
      <w:proofErr w:type="spellEnd"/>
      <w:r w:rsidRPr="000A61DE">
        <w:rPr>
          <w:color w:val="auto"/>
        </w:rPr>
        <w:t xml:space="preserve"> à son interlocutrice avec un léger sourire</w:t>
      </w:r>
      <w:r w:rsidR="00591F06" w:rsidRPr="000A61DE">
        <w:rPr>
          <w:color w:val="auto"/>
        </w:rPr>
        <w:t>.</w:t>
      </w:r>
      <w:r w:rsidRPr="000A61DE">
        <w:rPr>
          <w:color w:val="auto"/>
        </w:rPr>
        <w:t xml:space="preserve"> </w:t>
      </w:r>
      <w:r w:rsidR="00591F06" w:rsidRPr="000A61DE">
        <w:rPr>
          <w:i/>
          <w:iCs/>
          <w:color w:val="auto"/>
        </w:rPr>
        <w:t xml:space="preserve">« ... </w:t>
      </w:r>
      <w:r w:rsidRPr="000A61DE">
        <w:rPr>
          <w:i/>
          <w:iCs/>
          <w:color w:val="auto"/>
        </w:rPr>
        <w:t>je suis sûr que nous serons victorieux. Si quelqu'un peut le faire, c'est bien nous.</w:t>
      </w:r>
      <w:r w:rsidR="00591F06" w:rsidRPr="000A61DE">
        <w:rPr>
          <w:i/>
          <w:iCs/>
          <w:color w:val="auto"/>
        </w:rPr>
        <w:t> »</w:t>
      </w:r>
    </w:p>
    <w:p w14:paraId="33079248" w14:textId="54A082E8" w:rsidR="00C37D07" w:rsidRPr="000A61DE" w:rsidRDefault="00C37D07" w:rsidP="00C37D07">
      <w:pPr>
        <w:pStyle w:val="Corpsdetexte"/>
        <w:rPr>
          <w:color w:val="auto"/>
        </w:rPr>
      </w:pPr>
    </w:p>
    <w:p w14:paraId="4483AB39" w14:textId="0975180F" w:rsidR="00C37D07" w:rsidRPr="000A61DE" w:rsidRDefault="00C37D07" w:rsidP="00C37D07">
      <w:pPr>
        <w:pStyle w:val="Corpsdetexte"/>
        <w:rPr>
          <w:i/>
          <w:iCs/>
          <w:color w:val="auto"/>
        </w:rPr>
      </w:pPr>
      <w:r w:rsidRPr="000A61DE">
        <w:rPr>
          <w:i/>
          <w:iCs/>
          <w:color w:val="auto"/>
        </w:rPr>
        <w:t xml:space="preserve">- </w:t>
      </w:r>
      <w:r w:rsidR="00591F06" w:rsidRPr="000A61DE">
        <w:rPr>
          <w:i/>
          <w:iCs/>
          <w:color w:val="auto"/>
        </w:rPr>
        <w:t>« </w:t>
      </w:r>
      <w:r w:rsidRPr="000A61DE">
        <w:rPr>
          <w:i/>
          <w:iCs/>
          <w:color w:val="auto"/>
        </w:rPr>
        <w:t>Les archives me font supposer que vous serez à la hauteur de vos paroles. La mission est à vous. Vous pouvez aller vous préparer.</w:t>
      </w:r>
      <w:r w:rsidR="00591F06" w:rsidRPr="000A61DE">
        <w:rPr>
          <w:i/>
          <w:iCs/>
          <w:color w:val="auto"/>
        </w:rPr>
        <w:t> »</w:t>
      </w:r>
      <w:r w:rsidRPr="000A61DE">
        <w:rPr>
          <w:color w:val="auto"/>
        </w:rPr>
        <w:t xml:space="preserve"> </w:t>
      </w:r>
      <w:r w:rsidR="00591F06" w:rsidRPr="000A61DE">
        <w:rPr>
          <w:color w:val="auto"/>
        </w:rPr>
        <w:t>L</w:t>
      </w:r>
      <w:r w:rsidRPr="000A61DE">
        <w:rPr>
          <w:color w:val="auto"/>
        </w:rPr>
        <w:t xml:space="preserve">ui lança </w:t>
      </w:r>
      <w:r w:rsidR="00591F06" w:rsidRPr="000A61DE">
        <w:rPr>
          <w:color w:val="auto"/>
        </w:rPr>
        <w:t>m</w:t>
      </w:r>
      <w:r w:rsidRPr="000A61DE">
        <w:rPr>
          <w:color w:val="auto"/>
        </w:rPr>
        <w:t xml:space="preserve">adame Wong en se concentrant à nouveau sur les rapports qui défilaient devant ses rétines. Mais juste avant que Qiang </w:t>
      </w:r>
      <w:proofErr w:type="spellStart"/>
      <w:r w:rsidRPr="000A61DE">
        <w:rPr>
          <w:color w:val="auto"/>
        </w:rPr>
        <w:t>Gāo</w:t>
      </w:r>
      <w:proofErr w:type="spellEnd"/>
      <w:r w:rsidRPr="000A61DE">
        <w:rPr>
          <w:color w:val="auto"/>
        </w:rPr>
        <w:t xml:space="preserve"> ne franchisse la porte qu'un des agents impassibles du </w:t>
      </w:r>
      <w:proofErr w:type="spellStart"/>
      <w:r w:rsidRPr="000A61DE">
        <w:rPr>
          <w:color w:val="auto"/>
        </w:rPr>
        <w:t>Yǎnjīng</w:t>
      </w:r>
      <w:proofErr w:type="spellEnd"/>
      <w:r w:rsidRPr="000A61DE">
        <w:rPr>
          <w:color w:val="auto"/>
        </w:rPr>
        <w:t xml:space="preserve"> lui tenait ouverte, elle dit sans lever les yeux vers lui : </w:t>
      </w:r>
      <w:r w:rsidR="00591F06" w:rsidRPr="000A61DE">
        <w:rPr>
          <w:i/>
          <w:iCs/>
          <w:color w:val="auto"/>
        </w:rPr>
        <w:t>« </w:t>
      </w:r>
      <w:r w:rsidRPr="000A61DE">
        <w:rPr>
          <w:i/>
          <w:iCs/>
          <w:color w:val="auto"/>
        </w:rPr>
        <w:t>Capitaine, considérez cette opération comme une opportunité de mettre fin à tous les doutes possibles sur la force de votre loyauté envers l'État-Empire. C'est le moment d'y aller à fond, et de ne pas faire la moindre erreur.</w:t>
      </w:r>
      <w:r w:rsidR="00591F06" w:rsidRPr="000A61DE">
        <w:rPr>
          <w:i/>
          <w:iCs/>
          <w:color w:val="auto"/>
        </w:rPr>
        <w:t> »</w:t>
      </w:r>
    </w:p>
    <w:p w14:paraId="34C11F23" w14:textId="157119EF" w:rsidR="00C37D07" w:rsidRPr="000A61DE" w:rsidRDefault="00C37D07" w:rsidP="00C37D07">
      <w:pPr>
        <w:pStyle w:val="Corpsdetexte"/>
        <w:rPr>
          <w:i/>
          <w:iCs/>
          <w:color w:val="auto"/>
          <w:spacing w:val="-2"/>
        </w:rPr>
      </w:pPr>
      <w:r w:rsidRPr="000A61DE">
        <w:rPr>
          <w:i/>
          <w:iCs/>
          <w:color w:val="auto"/>
          <w:spacing w:val="-2"/>
        </w:rPr>
        <w:t xml:space="preserve">- </w:t>
      </w:r>
      <w:r w:rsidR="00591F06" w:rsidRPr="000A61DE">
        <w:rPr>
          <w:i/>
          <w:iCs/>
          <w:color w:val="auto"/>
          <w:spacing w:val="-2"/>
        </w:rPr>
        <w:t>« </w:t>
      </w:r>
      <w:r w:rsidRPr="000A61DE">
        <w:rPr>
          <w:i/>
          <w:iCs/>
          <w:color w:val="auto"/>
          <w:spacing w:val="-2"/>
        </w:rPr>
        <w:t xml:space="preserve">Nous couvrirons toutes les facettes, </w:t>
      </w:r>
      <w:r w:rsidR="00591F06" w:rsidRPr="000A61DE">
        <w:rPr>
          <w:i/>
          <w:iCs/>
          <w:color w:val="auto"/>
          <w:spacing w:val="-2"/>
        </w:rPr>
        <w:t>M</w:t>
      </w:r>
      <w:r w:rsidRPr="000A61DE">
        <w:rPr>
          <w:i/>
          <w:iCs/>
          <w:color w:val="auto"/>
          <w:spacing w:val="-2"/>
        </w:rPr>
        <w:t>adame</w:t>
      </w:r>
      <w:r w:rsidR="00591F06" w:rsidRPr="000A61DE">
        <w:rPr>
          <w:i/>
          <w:iCs/>
          <w:color w:val="auto"/>
          <w:spacing w:val="-2"/>
        </w:rPr>
        <w:t>. »</w:t>
      </w:r>
      <w:r w:rsidRPr="000A61DE">
        <w:rPr>
          <w:i/>
          <w:iCs/>
          <w:color w:val="auto"/>
          <w:spacing w:val="-2"/>
        </w:rPr>
        <w:t xml:space="preserve"> </w:t>
      </w:r>
      <w:r w:rsidR="00591F06" w:rsidRPr="000A61DE">
        <w:rPr>
          <w:color w:val="auto"/>
          <w:spacing w:val="-2"/>
        </w:rPr>
        <w:t>R</w:t>
      </w:r>
      <w:r w:rsidRPr="000A61DE">
        <w:rPr>
          <w:color w:val="auto"/>
          <w:spacing w:val="-2"/>
        </w:rPr>
        <w:t xml:space="preserve">épondit Qiang </w:t>
      </w:r>
      <w:proofErr w:type="spellStart"/>
      <w:r w:rsidRPr="000A61DE">
        <w:rPr>
          <w:color w:val="auto"/>
          <w:spacing w:val="-2"/>
        </w:rPr>
        <w:t>Gāo</w:t>
      </w:r>
      <w:proofErr w:type="spellEnd"/>
      <w:r w:rsidRPr="000A61DE">
        <w:rPr>
          <w:color w:val="auto"/>
          <w:spacing w:val="-2"/>
        </w:rPr>
        <w:t xml:space="preserve">, en arborant son plus beau sourire d'officier de l'État-Empire. </w:t>
      </w:r>
      <w:r w:rsidR="00591F06" w:rsidRPr="000A61DE">
        <w:rPr>
          <w:i/>
          <w:iCs/>
          <w:color w:val="auto"/>
          <w:spacing w:val="-2"/>
        </w:rPr>
        <w:t>« </w:t>
      </w:r>
      <w:r w:rsidRPr="000A61DE">
        <w:rPr>
          <w:i/>
          <w:iCs/>
          <w:color w:val="auto"/>
          <w:spacing w:val="-2"/>
        </w:rPr>
        <w:t>Ce sera une opération avec sécurité intégrée. Je ne vois pas ce qui pourrait mal tourner.</w:t>
      </w:r>
      <w:r w:rsidR="00591F06" w:rsidRPr="000A61DE">
        <w:rPr>
          <w:i/>
          <w:iCs/>
          <w:color w:val="auto"/>
          <w:spacing w:val="-2"/>
        </w:rPr>
        <w:t> »</w:t>
      </w:r>
    </w:p>
    <w:p w14:paraId="6FD44213" w14:textId="77777777" w:rsidR="00C37D07" w:rsidRPr="000A61DE" w:rsidRDefault="00C37D07" w:rsidP="00C37D07">
      <w:pPr>
        <w:pStyle w:val="Corpsdetexte"/>
        <w:rPr>
          <w:color w:val="auto"/>
        </w:rPr>
      </w:pPr>
    </w:p>
    <w:p w14:paraId="3CF7D43B" w14:textId="7FA8555D" w:rsidR="00C37D07" w:rsidRPr="000A61DE" w:rsidRDefault="00C37D07" w:rsidP="00C37D07">
      <w:pPr>
        <w:pStyle w:val="Corpsdetexte"/>
        <w:rPr>
          <w:i/>
          <w:iCs/>
          <w:color w:val="auto"/>
        </w:rPr>
      </w:pPr>
      <w:r w:rsidRPr="000A61DE">
        <w:rPr>
          <w:i/>
          <w:iCs/>
          <w:color w:val="auto"/>
        </w:rPr>
        <w:t xml:space="preserve">- </w:t>
      </w:r>
      <w:r w:rsidR="00591F06" w:rsidRPr="000A61DE">
        <w:rPr>
          <w:i/>
          <w:iCs/>
          <w:color w:val="auto"/>
        </w:rPr>
        <w:t>« </w:t>
      </w:r>
      <w:r w:rsidRPr="000A61DE">
        <w:rPr>
          <w:i/>
          <w:iCs/>
          <w:color w:val="auto"/>
        </w:rPr>
        <w:t>Le problème, c'est que je le vois, parce que c'est mon travail</w:t>
      </w:r>
      <w:r w:rsidR="00591F06" w:rsidRPr="000A61DE">
        <w:rPr>
          <w:i/>
          <w:iCs/>
          <w:color w:val="auto"/>
        </w:rPr>
        <w:t>. »</w:t>
      </w:r>
      <w:r w:rsidRPr="000A61DE">
        <w:rPr>
          <w:color w:val="auto"/>
        </w:rPr>
        <w:t xml:space="preserve"> </w:t>
      </w:r>
      <w:r w:rsidR="00591F06" w:rsidRPr="000A61DE">
        <w:rPr>
          <w:color w:val="auto"/>
        </w:rPr>
        <w:t>L</w:t>
      </w:r>
      <w:r w:rsidRPr="000A61DE">
        <w:rPr>
          <w:color w:val="auto"/>
        </w:rPr>
        <w:t xml:space="preserve">e regard qu'elle lui jeta maintenant était plus intense et pénétrant qu'un laser naval. </w:t>
      </w:r>
      <w:r w:rsidR="00591F06" w:rsidRPr="000A61DE">
        <w:rPr>
          <w:i/>
          <w:iCs/>
          <w:color w:val="auto"/>
        </w:rPr>
        <w:t>« </w:t>
      </w:r>
      <w:r w:rsidRPr="000A61DE">
        <w:rPr>
          <w:i/>
          <w:iCs/>
          <w:color w:val="auto"/>
        </w:rPr>
        <w:t>Ne nous laissez pas surprendre, capitaine.</w:t>
      </w:r>
      <w:r w:rsidR="00591F06" w:rsidRPr="000A61DE">
        <w:rPr>
          <w:i/>
          <w:iCs/>
          <w:color w:val="auto"/>
        </w:rPr>
        <w:t> »</w:t>
      </w:r>
    </w:p>
    <w:p w14:paraId="0A95A2B2" w14:textId="77777777" w:rsidR="00C37D07" w:rsidRPr="000A61DE" w:rsidRDefault="00C37D07" w:rsidP="00C37D07">
      <w:pPr>
        <w:pStyle w:val="Corpsdetexte"/>
        <w:rPr>
          <w:color w:val="auto"/>
        </w:rPr>
      </w:pPr>
    </w:p>
    <w:p w14:paraId="7EC25581" w14:textId="58F303CB" w:rsidR="003531BF" w:rsidRPr="000A61DE" w:rsidRDefault="00C37D07" w:rsidP="00C37D07">
      <w:pPr>
        <w:pStyle w:val="Corpsdetexte"/>
        <w:rPr>
          <w:color w:val="auto"/>
        </w:rPr>
      </w:pPr>
      <w:r w:rsidRPr="000A61DE">
        <w:rPr>
          <w:color w:val="auto"/>
        </w:rPr>
        <w:t xml:space="preserve">Le sourire de Qiang </w:t>
      </w:r>
      <w:proofErr w:type="spellStart"/>
      <w:r w:rsidRPr="000A61DE">
        <w:rPr>
          <w:color w:val="auto"/>
        </w:rPr>
        <w:t>Gāo</w:t>
      </w:r>
      <w:proofErr w:type="spellEnd"/>
      <w:r w:rsidRPr="000A61DE">
        <w:rPr>
          <w:color w:val="auto"/>
        </w:rPr>
        <w:t xml:space="preserve"> ne faiblit pas, mais, alors qu'il franchit la porte en sortant, sa tête bourdonnait déjà d'une myriade de tactiques d'abordage et de plans d'urgence.</w:t>
      </w:r>
    </w:p>
    <w:p w14:paraId="7DE564F9" w14:textId="645FA9AD" w:rsidR="00591F06" w:rsidRPr="000A61DE" w:rsidRDefault="00591F06" w:rsidP="00C37D07">
      <w:pPr>
        <w:pStyle w:val="Corpsdetexte"/>
        <w:rPr>
          <w:color w:val="auto"/>
        </w:rPr>
      </w:pPr>
    </w:p>
    <w:p w14:paraId="44FD508D" w14:textId="6184D86C" w:rsidR="00591F06" w:rsidRDefault="00591F06" w:rsidP="00C37D07">
      <w:pPr>
        <w:pStyle w:val="Corpsdetexte"/>
      </w:pPr>
      <w:r w:rsidRPr="00A53D8E">
        <w:rPr>
          <w:noProof/>
        </w:rPr>
        <mc:AlternateContent>
          <mc:Choice Requires="wpg">
            <w:drawing>
              <wp:inline distT="0" distB="0" distL="0" distR="0" wp14:anchorId="11FAB9CD" wp14:editId="7763A958">
                <wp:extent cx="3060065" cy="699714"/>
                <wp:effectExtent l="0" t="0" r="6985" b="5715"/>
                <wp:docPr id="279"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065" cy="699714"/>
                          <a:chOff x="5896" y="208"/>
                          <a:chExt cx="4819" cy="1514"/>
                        </a:xfrm>
                      </wpg:grpSpPr>
                      <pic:pic xmlns:pic="http://schemas.openxmlformats.org/drawingml/2006/picture">
                        <pic:nvPicPr>
                          <pic:cNvPr id="280"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96" y="208"/>
                            <a:ext cx="4819"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Text Box 207"/>
                        <wps:cNvSpPr txBox="1">
                          <a:spLocks noChangeArrowheads="1"/>
                        </wps:cNvSpPr>
                        <wps:spPr bwMode="auto">
                          <a:xfrm>
                            <a:off x="6121" y="208"/>
                            <a:ext cx="438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810FB" w14:textId="01D96BAC" w:rsidR="00591F06" w:rsidRPr="009E1203" w:rsidRDefault="000A61DE" w:rsidP="00591F06">
                              <w:pPr>
                                <w:spacing w:before="29" w:line="249" w:lineRule="auto"/>
                                <w:ind w:right="-15"/>
                                <w:rPr>
                                  <w:rFonts w:ascii="Arial" w:hAnsi="Arial" w:cs="Arial"/>
                                  <w:b/>
                                  <w:i/>
                                  <w:sz w:val="20"/>
                                </w:rPr>
                              </w:pPr>
                              <w:r w:rsidRPr="000A61DE">
                                <w:rPr>
                                  <w:rFonts w:ascii="Arial" w:hAnsi="Arial" w:cs="Arial"/>
                                  <w:b/>
                                  <w:color w:val="FFFFFF"/>
                                  <w:sz w:val="20"/>
                                </w:rPr>
                                <w:t xml:space="preserve">Enregistrement privé de Madame Wong -vrai nom : Classifié- à ajouter au dossier de l'opération </w:t>
                              </w:r>
                              <w:proofErr w:type="spellStart"/>
                              <w:r w:rsidRPr="000A61DE">
                                <w:rPr>
                                  <w:rFonts w:ascii="Arial" w:hAnsi="Arial" w:cs="Arial"/>
                                  <w:b/>
                                  <w:color w:val="FFFFFF"/>
                                  <w:sz w:val="20"/>
                                </w:rPr>
                                <w:t>Gùzhàng</w:t>
                              </w:r>
                              <w:proofErr w:type="spellEnd"/>
                              <w:r w:rsidRPr="000A61DE">
                                <w:rPr>
                                  <w:rFonts w:ascii="Arial" w:hAnsi="Arial" w:cs="Arial"/>
                                  <w:b/>
                                  <w:color w:val="FFFFFF"/>
                                  <w:sz w:val="20"/>
                                </w:rPr>
                                <w:t xml:space="preserve"> </w:t>
                              </w:r>
                              <w:proofErr w:type="spellStart"/>
                              <w:r w:rsidRPr="000A61DE">
                                <w:rPr>
                                  <w:rFonts w:ascii="Arial" w:hAnsi="Arial" w:cs="Arial"/>
                                  <w:b/>
                                  <w:color w:val="FFFFFF"/>
                                  <w:sz w:val="20"/>
                                </w:rPr>
                                <w:t>Bǎohù</w:t>
                              </w:r>
                              <w:proofErr w:type="spellEnd"/>
                              <w:r w:rsidRPr="000A61DE">
                                <w:rPr>
                                  <w:rFonts w:ascii="Arial" w:hAnsi="Arial" w:cs="Arial"/>
                                  <w:b/>
                                  <w:color w:val="FFFFFF"/>
                                  <w:sz w:val="20"/>
                                </w:rPr>
                                <w:t xml:space="preserve"> ('</w:t>
                              </w:r>
                              <w:proofErr w:type="spellStart"/>
                              <w:r w:rsidRPr="000A61DE">
                                <w:rPr>
                                  <w:rFonts w:ascii="Arial" w:hAnsi="Arial" w:cs="Arial"/>
                                  <w:b/>
                                  <w:color w:val="FFFFFF"/>
                                  <w:sz w:val="20"/>
                                </w:rPr>
                                <w:t>Failsafe</w:t>
                              </w:r>
                              <w:proofErr w:type="spellEnd"/>
                              <w:r w:rsidRPr="000A61DE">
                                <w:rPr>
                                  <w:rFonts w:ascii="Arial" w:hAnsi="Arial" w:cs="Arial"/>
                                  <w:b/>
                                  <w:color w:val="FFFFFF"/>
                                  <w:sz w:val="20"/>
                                </w:rPr>
                                <w:t>').</w:t>
                              </w:r>
                            </w:p>
                          </w:txbxContent>
                        </wps:txbx>
                        <wps:bodyPr rot="0" vert="horz" wrap="square" lIns="0" tIns="0" rIns="0" bIns="0" anchor="ctr" anchorCtr="0" upright="1">
                          <a:noAutofit/>
                        </wps:bodyPr>
                      </wps:wsp>
                    </wpg:wgp>
                  </a:graphicData>
                </a:graphic>
              </wp:inline>
            </w:drawing>
          </mc:Choice>
          <mc:Fallback>
            <w:pict>
              <v:group w14:anchorId="11FAB9CD" id="_x0000_s1029" style="width:240.95pt;height:55.1pt;mso-position-horizontal-relative:char;mso-position-vertical-relative:line" coordorigin="5896,208" coordsize="4819,1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">
                <v:shape id="Picture 209" o:spid="_x0000_s1030" type="#_x0000_t75" style="position:absolute;left:5896;top:208;width:4819;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">
                  <v:imagedata r:id="rId12" o:title=""/>
                </v:shape>
                <v:shape id="Text Box 207" o:spid="_x0000_s1031" type="#_x0000_t202" style="position:absolute;left:6121;top:208;width:4380;height:1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" filled="f" stroked="f">
                  <v:textbox inset="0,0,0,0">
                    <w:txbxContent>
                      <w:p w14:paraId="450810FB" w14:textId="01D96BAC" w:rsidR="00591F06" w:rsidRPr="009E1203" w:rsidRDefault="000A61DE" w:rsidP="00591F06">
                        <w:pPr>
                          <w:spacing w:before="29" w:line="249" w:lineRule="auto"/>
                          <w:ind w:right="-15"/>
                          <w:rPr>
                            <w:rFonts w:ascii="Arial" w:hAnsi="Arial" w:cs="Arial"/>
                            <w:b/>
                            <w:i/>
                            <w:sz w:val="20"/>
                          </w:rPr>
                        </w:pPr>
                        <w:r w:rsidRPr="000A61DE">
                          <w:rPr>
                            <w:rFonts w:ascii="Arial" w:hAnsi="Arial" w:cs="Arial"/>
                            <w:b/>
                            <w:color w:val="FFFFFF"/>
                            <w:sz w:val="20"/>
                          </w:rPr>
                          <w:t xml:space="preserve">Enregistrement privé de Madame Wong -vrai nom : Classifié- à ajouter au dossier de l'opération </w:t>
                        </w:r>
                        <w:proofErr w:type="spellStart"/>
                        <w:r w:rsidRPr="000A61DE">
                          <w:rPr>
                            <w:rFonts w:ascii="Arial" w:hAnsi="Arial" w:cs="Arial"/>
                            <w:b/>
                            <w:color w:val="FFFFFF"/>
                            <w:sz w:val="20"/>
                          </w:rPr>
                          <w:t>Gùzhàng</w:t>
                        </w:r>
                        <w:proofErr w:type="spellEnd"/>
                        <w:r w:rsidRPr="000A61DE">
                          <w:rPr>
                            <w:rFonts w:ascii="Arial" w:hAnsi="Arial" w:cs="Arial"/>
                            <w:b/>
                            <w:color w:val="FFFFFF"/>
                            <w:sz w:val="20"/>
                          </w:rPr>
                          <w:t xml:space="preserve"> </w:t>
                        </w:r>
                        <w:proofErr w:type="spellStart"/>
                        <w:r w:rsidRPr="000A61DE">
                          <w:rPr>
                            <w:rFonts w:ascii="Arial" w:hAnsi="Arial" w:cs="Arial"/>
                            <w:b/>
                            <w:color w:val="FFFFFF"/>
                            <w:sz w:val="20"/>
                          </w:rPr>
                          <w:t>Bǎohù</w:t>
                        </w:r>
                        <w:proofErr w:type="spellEnd"/>
                        <w:r w:rsidRPr="000A61DE">
                          <w:rPr>
                            <w:rFonts w:ascii="Arial" w:hAnsi="Arial" w:cs="Arial"/>
                            <w:b/>
                            <w:color w:val="FFFFFF"/>
                            <w:sz w:val="20"/>
                          </w:rPr>
                          <w:t xml:space="preserve"> ('</w:t>
                        </w:r>
                        <w:proofErr w:type="spellStart"/>
                        <w:r w:rsidRPr="000A61DE">
                          <w:rPr>
                            <w:rFonts w:ascii="Arial" w:hAnsi="Arial" w:cs="Arial"/>
                            <w:b/>
                            <w:color w:val="FFFFFF"/>
                            <w:sz w:val="20"/>
                          </w:rPr>
                          <w:t>Failsafe</w:t>
                        </w:r>
                        <w:proofErr w:type="spellEnd"/>
                        <w:r w:rsidRPr="000A61DE">
                          <w:rPr>
                            <w:rFonts w:ascii="Arial" w:hAnsi="Arial" w:cs="Arial"/>
                            <w:b/>
                            <w:color w:val="FFFFFF"/>
                            <w:sz w:val="20"/>
                          </w:rPr>
                          <w:t>').</w:t>
                        </w:r>
                      </w:p>
                    </w:txbxContent>
                  </v:textbox>
                </v:shape>
                <w10:anchorlock/>
              </v:group>
            </w:pict>
          </mc:Fallback>
        </mc:AlternateContent>
      </w:r>
    </w:p>
    <w:p w14:paraId="406F92C2" w14:textId="135DE90E" w:rsidR="000A61DE" w:rsidRDefault="000A61DE" w:rsidP="00C37D07">
      <w:pPr>
        <w:pStyle w:val="Corpsdetexte"/>
      </w:pPr>
    </w:p>
    <w:p w14:paraId="14C289FE" w14:textId="063488D4" w:rsidR="000A61DE" w:rsidRDefault="000A61DE" w:rsidP="00C37D07">
      <w:pPr>
        <w:pStyle w:val="Corpsdetexte"/>
      </w:pPr>
    </w:p>
    <w:p w14:paraId="2871DF4B" w14:textId="77777777" w:rsidR="000A61DE" w:rsidRPr="00C37D07" w:rsidRDefault="000A61DE" w:rsidP="00C37D07">
      <w:pPr>
        <w:pStyle w:val="Corpsdetexte"/>
      </w:pPr>
    </w:p>
    <w:p w14:paraId="0057280F" w14:textId="77777777" w:rsidR="003531BF" w:rsidRPr="00C37D07" w:rsidRDefault="003531BF" w:rsidP="002374D6">
      <w:pPr>
        <w:sectPr w:rsidR="003531BF" w:rsidRPr="00C37D07" w:rsidSect="00CE0279">
          <w:type w:val="continuous"/>
          <w:pgSz w:w="11910" w:h="16840"/>
          <w:pgMar w:top="1134" w:right="851" w:bottom="1134" w:left="851" w:header="720" w:footer="720" w:gutter="0"/>
          <w:cols w:num="2" w:space="284"/>
          <w:docGrid w:linePitch="299"/>
        </w:sectPr>
      </w:pPr>
    </w:p>
    <w:p w14:paraId="1D43F1B6" w14:textId="0874635D" w:rsidR="00C37D07" w:rsidRPr="00591F06" w:rsidRDefault="00C37D07" w:rsidP="00240FD0">
      <w:pPr>
        <w:pStyle w:val="Corpsdetexte"/>
        <w:rPr>
          <w:sz w:val="12"/>
          <w:szCs w:val="12"/>
        </w:rPr>
      </w:pPr>
    </w:p>
    <w:p w14:paraId="74149EFB" w14:textId="77777777" w:rsidR="00C37D07" w:rsidRPr="00591F06" w:rsidRDefault="00C37D07" w:rsidP="00240FD0">
      <w:pPr>
        <w:pStyle w:val="Corpsdetexte"/>
        <w:rPr>
          <w:sz w:val="12"/>
          <w:szCs w:val="12"/>
        </w:rPr>
      </w:pPr>
    </w:p>
    <w:p w14:paraId="1B7833AC" w14:textId="32E14DDA" w:rsidR="003531BF" w:rsidRPr="007F4AD6" w:rsidRDefault="00C37D07" w:rsidP="00C37D07">
      <w:pPr>
        <w:pStyle w:val="Corpsdetexte"/>
        <w:rPr>
          <w:lang w:val="en-US"/>
        </w:rPr>
      </w:pPr>
      <w:r>
        <w:rPr>
          <w:noProof/>
        </w:rPr>
        <w:drawing>
          <wp:inline distT="0" distB="0" distL="0" distR="0" wp14:anchorId="29B8E173" wp14:editId="7251456D">
            <wp:extent cx="6448425" cy="4503112"/>
            <wp:effectExtent l="0" t="0" r="0" b="0"/>
            <wp:docPr id="220"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1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48988" cy="4503505"/>
                    </a:xfrm>
                    <a:prstGeom prst="rect">
                      <a:avLst/>
                    </a:prstGeom>
                    <a:noFill/>
                    <a:ln>
                      <a:noFill/>
                    </a:ln>
                  </pic:spPr>
                </pic:pic>
              </a:graphicData>
            </a:graphic>
          </wp:inline>
        </w:drawing>
      </w:r>
    </w:p>
    <w:p w14:paraId="6D630A66" w14:textId="77777777" w:rsidR="003531BF" w:rsidRPr="007F4AD6" w:rsidRDefault="003531BF" w:rsidP="002374D6">
      <w:pPr>
        <w:rPr>
          <w:lang w:val="en-US"/>
        </w:rPr>
        <w:sectPr w:rsidR="003531BF" w:rsidRPr="007F4AD6" w:rsidSect="002374D6">
          <w:type w:val="continuous"/>
          <w:pgSz w:w="11910" w:h="16840"/>
          <w:pgMar w:top="1134" w:right="851" w:bottom="1134" w:left="851" w:header="720" w:footer="720" w:gutter="0"/>
          <w:cols w:space="720"/>
          <w:docGrid w:linePitch="299"/>
        </w:sectPr>
      </w:pPr>
    </w:p>
    <w:p w14:paraId="0C1D7F9B" w14:textId="4B23F0A6" w:rsidR="003531BF" w:rsidRPr="00A53D8E" w:rsidRDefault="003531BF" w:rsidP="002374D6">
      <w:pPr>
        <w:rPr>
          <w:sz w:val="2"/>
          <w:szCs w:val="2"/>
        </w:rPr>
      </w:pPr>
    </w:p>
    <w:p w14:paraId="62B5217E" w14:textId="77777777" w:rsidR="003531BF" w:rsidRPr="00A53D8E" w:rsidRDefault="003531BF" w:rsidP="002374D6">
      <w:pPr>
        <w:rPr>
          <w:sz w:val="2"/>
          <w:szCs w:val="2"/>
        </w:rPr>
        <w:sectPr w:rsidR="003531BF" w:rsidRPr="00A53D8E" w:rsidSect="002374D6">
          <w:type w:val="continuous"/>
          <w:pgSz w:w="11910" w:h="16840"/>
          <w:pgMar w:top="1134" w:right="851" w:bottom="1134" w:left="851" w:header="720" w:footer="720" w:gutter="0"/>
          <w:cols w:space="720"/>
          <w:docGrid w:linePitch="299"/>
        </w:sectPr>
      </w:pPr>
    </w:p>
    <w:p w14:paraId="2F58FCD7" w14:textId="5BDC3B2F" w:rsidR="003531BF" w:rsidRPr="00EE7282" w:rsidRDefault="000A61DE" w:rsidP="000A61DE">
      <w:pPr>
        <w:pStyle w:val="Titre2"/>
        <w:jc w:val="left"/>
      </w:pPr>
      <w:r w:rsidRPr="00EE7282">
        <w:lastRenderedPageBreak/>
        <w:t xml:space="preserve">Pilote de </w:t>
      </w:r>
      <w:proofErr w:type="gramStart"/>
      <w:r w:rsidRPr="00EE7282">
        <w:t>la  LIBERTY</w:t>
      </w:r>
      <w:proofErr w:type="gramEnd"/>
      <w:r w:rsidRPr="00EE7282">
        <w:t xml:space="preserve"> CARGO</w:t>
      </w:r>
    </w:p>
    <w:p w14:paraId="03E880A7" w14:textId="07D53CE8" w:rsidR="003531BF" w:rsidRPr="00F17C61" w:rsidRDefault="000A61DE" w:rsidP="00240FD0">
      <w:pPr>
        <w:pStyle w:val="Corpsdetexte"/>
        <w:rPr>
          <w:color w:val="auto"/>
        </w:rPr>
      </w:pPr>
      <w:r w:rsidRPr="00F17C61">
        <w:rPr>
          <w:noProof/>
          <w:color w:val="auto"/>
          <w:lang w:val="en-US"/>
        </w:rPr>
        <w:drawing>
          <wp:anchor distT="0" distB="0" distL="114300" distR="114300" simplePos="0" relativeHeight="487597568" behindDoc="0" locked="0" layoutInCell="1" allowOverlap="1" wp14:anchorId="6ED84E06" wp14:editId="1F4E1DD1">
            <wp:simplePos x="0" y="0"/>
            <wp:positionH relativeFrom="column">
              <wp:posOffset>0</wp:posOffset>
            </wp:positionH>
            <wp:positionV relativeFrom="paragraph">
              <wp:posOffset>14274</wp:posOffset>
            </wp:positionV>
            <wp:extent cx="853440" cy="853440"/>
            <wp:effectExtent l="0" t="0" r="3810" b="3810"/>
            <wp:wrapSquare wrapText="bothSides"/>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pic:spPr>
                </pic:pic>
              </a:graphicData>
            </a:graphic>
          </wp:anchor>
        </w:drawing>
      </w:r>
      <w:r w:rsidRPr="00F17C61">
        <w:rPr>
          <w:noProof/>
          <w:color w:val="auto"/>
        </w:rPr>
        <w:t>Le rêve de voler. Jamais une telle aventure n'a été plus grande pour l'humanité. Plus haut, plus vite, plus loin.</w:t>
      </w:r>
    </w:p>
    <w:p w14:paraId="61CE54D0" w14:textId="77777777" w:rsidR="000A61DE" w:rsidRPr="00F17C61" w:rsidRDefault="000A61DE" w:rsidP="00240FD0">
      <w:pPr>
        <w:pStyle w:val="Corpsdetexte"/>
        <w:rPr>
          <w:color w:val="auto"/>
        </w:rPr>
      </w:pPr>
    </w:p>
    <w:p w14:paraId="0417DA73" w14:textId="77777777" w:rsidR="00F17C61" w:rsidRPr="00F17C61" w:rsidRDefault="00F17C61" w:rsidP="00F17C61">
      <w:pPr>
        <w:pStyle w:val="Corpsdetexte"/>
        <w:rPr>
          <w:color w:val="auto"/>
          <w:spacing w:val="-4"/>
        </w:rPr>
      </w:pPr>
      <w:r w:rsidRPr="00F17C61">
        <w:rPr>
          <w:color w:val="auto"/>
          <w:spacing w:val="-4"/>
        </w:rPr>
        <w:t xml:space="preserve">Toute quête majeure implique invariablement de défier la gravité. Et lorsque nous sommes sortis de notre atmosphère et que nous avons échappé à la gravité, nous nous sommes plongés dans un nouvel espace qui ne pouvait être exploré et parcouru qu'en volant, avec de plus grandes distances, de plus grandes ambitions et davantage d'aventures à vivre aux commandes d'une machine volante. Il n'est donc pas surprenant que la communauté des pilotes attire un nombre démesuré d'aventuriers, bien plus que toute autre profession. Même parmi les pilotes professionnels, il y a un quota disproportionné de personnes mentalement déséquilibrées. Mais en y regardant de plus près, on s'aperçoit qu'il y a toujours un schéma sous-jacent : tous ces fous ont généralement en commun une formation de pilote sportif, de pilote d'essai, de pilote cascadeur ou, le plus souvent, de criminel, de soldat et de mercenaire. Ces carrières remplissent le bassin d'où proviennent tous ces aventuriers, à savoir des gens suffisamment fous pour risquer volontairement leur vie dans des situations que tout citoyen normal considérerait comme insensées. Il s'agit de scénarios qui impliquent généralement de </w:t>
      </w:r>
      <w:r w:rsidRPr="00F17C61">
        <w:rPr>
          <w:color w:val="auto"/>
          <w:spacing w:val="-4"/>
        </w:rPr>
        <w:t xml:space="preserve">monter à bord d'une machine équipée d'un moteur </w:t>
      </w:r>
      <w:proofErr w:type="spellStart"/>
      <w:r w:rsidRPr="00F17C61">
        <w:rPr>
          <w:color w:val="auto"/>
          <w:spacing w:val="-4"/>
        </w:rPr>
        <w:t>hyperchargé</w:t>
      </w:r>
      <w:proofErr w:type="spellEnd"/>
      <w:r w:rsidRPr="00F17C61">
        <w:rPr>
          <w:color w:val="auto"/>
          <w:spacing w:val="-4"/>
        </w:rPr>
        <w:t xml:space="preserve"> et de foncer dans un secteur inexploré, ou dans une zone pleine d'obstacles ou d'ennemis à la gâchette facile, et parfois ils impliquent toutes ces choses en même temps.</w:t>
      </w:r>
    </w:p>
    <w:p w14:paraId="22241D6F" w14:textId="77777777" w:rsidR="00F17C61" w:rsidRPr="00F17C61" w:rsidRDefault="00F17C61" w:rsidP="00F17C61">
      <w:pPr>
        <w:pStyle w:val="Corpsdetexte"/>
        <w:rPr>
          <w:color w:val="auto"/>
          <w:sz w:val="18"/>
          <w:szCs w:val="18"/>
        </w:rPr>
      </w:pPr>
    </w:p>
    <w:p w14:paraId="2F70C276" w14:textId="37A808A7" w:rsidR="00F17C61" w:rsidRPr="00F17C61" w:rsidRDefault="00F17C61" w:rsidP="00F17C61">
      <w:pPr>
        <w:pStyle w:val="Corpsdetexte"/>
        <w:rPr>
          <w:color w:val="auto"/>
          <w:spacing w:val="-2"/>
        </w:rPr>
      </w:pPr>
      <w:r w:rsidRPr="00F17C61">
        <w:rPr>
          <w:color w:val="auto"/>
          <w:spacing w:val="-2"/>
        </w:rPr>
        <w:t xml:space="preserve">Ces drogués à l'adrénaline qui se gavent de danger et de problèmes depuis si longtemps que rien d'autre ne peut égaler cette sensation. Ce sont des hommes et des femmes qui ont servi dans l'armée comme pilotes de chasse ou qui ont travaillé dans le show-business en tentant toujours une cascade plus difficile, puis qui sont passés à une dimension plus privée, soit à la recherche d'un plus gros salaire, soit parce qu'ils ont échoué dans leur emploi précédent et qu'ils n'ont nulle part où aller pour continuer à voler sur le fil. Comme on le dit souvent : </w:t>
      </w:r>
      <w:r w:rsidRPr="00F17C61">
        <w:rPr>
          <w:i/>
          <w:iCs/>
          <w:color w:val="auto"/>
          <w:spacing w:val="-2"/>
        </w:rPr>
        <w:t>« Ce qui serait considéré comme un comportement imprudent ailleurs est la politique de l'entreprise à la Liberty Cargo. »</w:t>
      </w:r>
      <w:r w:rsidRPr="00F17C61">
        <w:rPr>
          <w:color w:val="auto"/>
          <w:spacing w:val="-2"/>
        </w:rPr>
        <w:t xml:space="preserve"> On pourrait s'attendre à ce qu'une société de fret créée par l'Hexaèdre comme une façade pour mener des opérations clandestines et des actions niables exige un certain degré de discrétion et de retenue. C'est le cas dans la plupart des contrats que la Liberty Cargo signe avec l'agence et ses clients privés, mais les risques encourus dans de nombreux autres métiers (infiltration d'agents, sauvetage dans des zones dangereuses, récupération de matériel dans des zones de guerre, etc.) exigent un tel degré d'expertise et de folie que seuls ces aventuriers fous possédés par le rêve de voler sont à la hauteur de la tâche.</w:t>
      </w:r>
    </w:p>
    <w:p w14:paraId="351ADA7B" w14:textId="77777777" w:rsidR="003531BF" w:rsidRPr="00F17C61" w:rsidRDefault="003531BF" w:rsidP="002374D6">
      <w:pPr>
        <w:sectPr w:rsidR="003531BF" w:rsidRPr="00F17C61" w:rsidSect="000A61DE">
          <w:type w:val="continuous"/>
          <w:pgSz w:w="11910" w:h="16840"/>
          <w:pgMar w:top="1134" w:right="851" w:bottom="1134" w:left="851" w:header="720" w:footer="720" w:gutter="0"/>
          <w:cols w:num="2" w:space="284"/>
          <w:docGrid w:linePitch="299"/>
        </w:sectPr>
      </w:pPr>
    </w:p>
    <w:p w14:paraId="623C62FE" w14:textId="0AD4F525" w:rsidR="003531BF" w:rsidRPr="00F17C61" w:rsidRDefault="003531BF" w:rsidP="000A61DE">
      <w:pPr>
        <w:pStyle w:val="Corpsdetexte"/>
        <w:rPr>
          <w:sz w:val="2"/>
          <w:szCs w:val="2"/>
        </w:rPr>
      </w:pPr>
    </w:p>
    <w:p w14:paraId="06694DF8" w14:textId="77777777" w:rsidR="003531BF" w:rsidRPr="00F17C61" w:rsidRDefault="003531BF" w:rsidP="000A61DE">
      <w:pPr>
        <w:pStyle w:val="Corpsdetexte"/>
        <w:rPr>
          <w:sz w:val="22"/>
          <w:szCs w:val="22"/>
        </w:rPr>
      </w:pPr>
    </w:p>
    <w:p w14:paraId="1F2992F8" w14:textId="26CD34AE" w:rsidR="000A61DE" w:rsidRPr="000A61DE" w:rsidRDefault="000A61DE" w:rsidP="000A61DE">
      <w:pPr>
        <w:pStyle w:val="Corpsdetexte"/>
      </w:pPr>
      <w:r>
        <w:rPr>
          <w:noProof/>
          <w:lang w:val="en-US"/>
        </w:rPr>
        <w:drawing>
          <wp:inline distT="0" distB="0" distL="0" distR="0" wp14:anchorId="296ABF72" wp14:editId="727440A7">
            <wp:extent cx="6443584" cy="2956395"/>
            <wp:effectExtent l="0" t="0" r="0" b="0"/>
            <wp:docPr id="211"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18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207" b="7093"/>
                    <a:stretch/>
                  </pic:blipFill>
                  <pic:spPr bwMode="auto">
                    <a:xfrm>
                      <a:off x="0" y="0"/>
                      <a:ext cx="6444000" cy="2956586"/>
                    </a:xfrm>
                    <a:prstGeom prst="rect">
                      <a:avLst/>
                    </a:prstGeom>
                    <a:noFill/>
                    <a:ln>
                      <a:noFill/>
                    </a:ln>
                    <a:extLst>
                      <a:ext uri="{53640926-AAD7-44D8-BBD7-CCE9431645EC}">
                        <a14:shadowObscured xmlns:a14="http://schemas.microsoft.com/office/drawing/2010/main"/>
                      </a:ext>
                    </a:extLst>
                  </pic:spPr>
                </pic:pic>
              </a:graphicData>
            </a:graphic>
          </wp:inline>
        </w:drawing>
      </w:r>
    </w:p>
    <w:p w14:paraId="41AEA0F6" w14:textId="10E0E7CE" w:rsidR="000A61DE" w:rsidRPr="000A61DE" w:rsidRDefault="000A61DE" w:rsidP="000A61DE">
      <w:pPr>
        <w:pStyle w:val="Corpsdetexte"/>
        <w:sectPr w:rsidR="000A61DE" w:rsidRPr="000A61DE" w:rsidSect="002374D6">
          <w:type w:val="continuous"/>
          <w:pgSz w:w="11910" w:h="16840"/>
          <w:pgMar w:top="1134" w:right="851" w:bottom="1134" w:left="851" w:header="720" w:footer="720" w:gutter="0"/>
          <w:cols w:space="720"/>
          <w:docGrid w:linePitch="299"/>
        </w:sectPr>
      </w:pPr>
    </w:p>
    <w:p w14:paraId="3A7B7A8B" w14:textId="167B8710" w:rsidR="003531BF" w:rsidRPr="00866851" w:rsidRDefault="003531BF" w:rsidP="00240FD0">
      <w:pPr>
        <w:pStyle w:val="Corpsdetexte"/>
        <w:rPr>
          <w:sz w:val="2"/>
          <w:szCs w:val="2"/>
          <w:lang w:val="en-US"/>
        </w:rPr>
      </w:pPr>
    </w:p>
    <w:p w14:paraId="2E19062E" w14:textId="77777777" w:rsidR="003531BF" w:rsidRPr="00866851" w:rsidRDefault="003531BF" w:rsidP="002374D6">
      <w:pPr>
        <w:rPr>
          <w:sz w:val="2"/>
          <w:szCs w:val="2"/>
          <w:lang w:val="en-US"/>
        </w:rPr>
        <w:sectPr w:rsidR="003531BF" w:rsidRPr="00866851" w:rsidSect="002374D6">
          <w:pgSz w:w="11910" w:h="16840"/>
          <w:pgMar w:top="1134" w:right="851" w:bottom="1134" w:left="851" w:header="720" w:footer="720" w:gutter="0"/>
          <w:cols w:space="720"/>
          <w:docGrid w:linePitch="299"/>
        </w:sectPr>
      </w:pPr>
    </w:p>
    <w:p w14:paraId="110EEAD4" w14:textId="4AA187CE" w:rsidR="003531BF" w:rsidRPr="000A61DE" w:rsidRDefault="00F17C61" w:rsidP="00F17C61">
      <w:pPr>
        <w:pStyle w:val="Titre2"/>
        <w:jc w:val="left"/>
      </w:pPr>
      <w:r>
        <w:t xml:space="preserve">Capitaine </w:t>
      </w:r>
      <w:proofErr w:type="gramStart"/>
      <w:r w:rsidR="00C111B3" w:rsidRPr="000A61DE">
        <w:t xml:space="preserve">INDIGO </w:t>
      </w:r>
      <w:r>
        <w:t xml:space="preserve"> </w:t>
      </w:r>
      <w:r w:rsidR="00C111B3" w:rsidRPr="000A61DE">
        <w:t>UMA</w:t>
      </w:r>
      <w:proofErr w:type="gramEnd"/>
      <w:r w:rsidR="00C111B3" w:rsidRPr="000A61DE">
        <w:t xml:space="preserve"> </w:t>
      </w:r>
      <w:proofErr w:type="spellStart"/>
      <w:r w:rsidR="00C111B3" w:rsidRPr="000A61DE">
        <w:t>SØRENSEN</w:t>
      </w:r>
      <w:proofErr w:type="spellEnd"/>
    </w:p>
    <w:p w14:paraId="0D835FF0" w14:textId="4343F34B" w:rsidR="00F17C61" w:rsidRPr="00866851" w:rsidRDefault="00F17C61" w:rsidP="00F17C61">
      <w:pPr>
        <w:pStyle w:val="Corpsdetexte"/>
        <w:rPr>
          <w:color w:val="000000" w:themeColor="text1"/>
          <w:spacing w:val="-4"/>
          <w:lang w:eastAsia="fr-FR"/>
        </w:rPr>
      </w:pPr>
      <w:r w:rsidRPr="00866851">
        <w:rPr>
          <w:noProof/>
          <w:color w:val="000000" w:themeColor="text1"/>
          <w:spacing w:val="-2"/>
        </w:rPr>
        <w:drawing>
          <wp:anchor distT="0" distB="0" distL="114300" distR="114300" simplePos="0" relativeHeight="487598592" behindDoc="0" locked="0" layoutInCell="1" allowOverlap="1" wp14:anchorId="56B95B6C" wp14:editId="4CF88F4E">
            <wp:simplePos x="0" y="0"/>
            <wp:positionH relativeFrom="column">
              <wp:posOffset>0</wp:posOffset>
            </wp:positionH>
            <wp:positionV relativeFrom="paragraph">
              <wp:posOffset>0</wp:posOffset>
            </wp:positionV>
            <wp:extent cx="900000" cy="9000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4F4F3"/>
                        </a:clrFrom>
                        <a:clrTo>
                          <a:srgbClr val="F4F4F3">
                            <a:alpha val="0"/>
                          </a:srgbClr>
                        </a:clrTo>
                      </a:clrChange>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Pr="00866851">
        <w:rPr>
          <w:color w:val="000000" w:themeColor="text1"/>
          <w:spacing w:val="-2"/>
          <w:lang w:eastAsia="fr-FR"/>
        </w:rPr>
        <w:t>« </w:t>
      </w:r>
      <w:r w:rsidRPr="00866851">
        <w:rPr>
          <w:i/>
          <w:iCs/>
          <w:color w:val="000000" w:themeColor="text1"/>
          <w:spacing w:val="-2"/>
          <w:lang w:eastAsia="fr-FR"/>
        </w:rPr>
        <w:t>Il n'y a pas de lien plus fort que celui du sang »</w:t>
      </w:r>
      <w:r w:rsidRPr="00866851">
        <w:rPr>
          <w:color w:val="000000" w:themeColor="text1"/>
          <w:spacing w:val="-2"/>
          <w:lang w:eastAsia="fr-FR"/>
        </w:rPr>
        <w:t xml:space="preserve">, disait toujours le père </w:t>
      </w:r>
      <w:proofErr w:type="spellStart"/>
      <w:r w:rsidRPr="00866851">
        <w:rPr>
          <w:color w:val="000000" w:themeColor="text1"/>
          <w:spacing w:val="-2"/>
          <w:lang w:eastAsia="fr-FR"/>
        </w:rPr>
        <w:t>d'Uma</w:t>
      </w:r>
      <w:proofErr w:type="spellEnd"/>
      <w:r w:rsidRPr="00866851">
        <w:rPr>
          <w:color w:val="000000" w:themeColor="text1"/>
          <w:spacing w:val="-2"/>
          <w:lang w:eastAsia="fr-FR"/>
        </w:rPr>
        <w:t xml:space="preserve"> </w:t>
      </w:r>
      <w:proofErr w:type="spellStart"/>
      <w:r w:rsidRPr="00866851">
        <w:rPr>
          <w:color w:val="000000" w:themeColor="text1"/>
          <w:spacing w:val="-2"/>
          <w:lang w:eastAsia="fr-FR"/>
        </w:rPr>
        <w:t>Sørensen</w:t>
      </w:r>
      <w:proofErr w:type="spellEnd"/>
      <w:r w:rsidRPr="00866851">
        <w:rPr>
          <w:color w:val="000000" w:themeColor="text1"/>
          <w:spacing w:val="-2"/>
          <w:lang w:eastAsia="fr-FR"/>
        </w:rPr>
        <w:t xml:space="preserve">. La famille et le sang étaient en effet primordiaux pour Peer </w:t>
      </w:r>
      <w:proofErr w:type="spellStart"/>
      <w:r w:rsidRPr="00866851">
        <w:rPr>
          <w:color w:val="000000" w:themeColor="text1"/>
          <w:spacing w:val="-2"/>
          <w:lang w:eastAsia="fr-FR"/>
        </w:rPr>
        <w:t>Sørensen</w:t>
      </w:r>
      <w:proofErr w:type="spellEnd"/>
      <w:r w:rsidRPr="00866851">
        <w:rPr>
          <w:color w:val="000000" w:themeColor="text1"/>
          <w:spacing w:val="-2"/>
          <w:lang w:eastAsia="fr-FR"/>
        </w:rPr>
        <w:t xml:space="preserve"> ; il n'était pas pour rien le leader d'une cellule du </w:t>
      </w:r>
      <w:proofErr w:type="spellStart"/>
      <w:r w:rsidRPr="00866851">
        <w:rPr>
          <w:color w:val="000000" w:themeColor="text1"/>
          <w:spacing w:val="-2"/>
          <w:lang w:eastAsia="fr-FR"/>
        </w:rPr>
        <w:t>NKAH</w:t>
      </w:r>
      <w:proofErr w:type="spellEnd"/>
      <w:r w:rsidRPr="00866851">
        <w:rPr>
          <w:color w:val="000000" w:themeColor="text1"/>
          <w:spacing w:val="-2"/>
          <w:lang w:eastAsia="fr-FR"/>
        </w:rPr>
        <w:t xml:space="preserve"> (</w:t>
      </w:r>
      <w:proofErr w:type="spellStart"/>
      <w:r w:rsidRPr="00866851">
        <w:rPr>
          <w:color w:val="000000" w:themeColor="text1"/>
          <w:spacing w:val="-2"/>
          <w:lang w:eastAsia="fr-FR"/>
        </w:rPr>
        <w:t>Nordiske</w:t>
      </w:r>
      <w:proofErr w:type="spellEnd"/>
      <w:r w:rsidRPr="00866851">
        <w:rPr>
          <w:color w:val="000000" w:themeColor="text1"/>
          <w:spacing w:val="-2"/>
          <w:lang w:eastAsia="fr-FR"/>
        </w:rPr>
        <w:t xml:space="preserve"> </w:t>
      </w:r>
      <w:proofErr w:type="spellStart"/>
      <w:r w:rsidRPr="00866851">
        <w:rPr>
          <w:color w:val="000000" w:themeColor="text1"/>
          <w:spacing w:val="-2"/>
          <w:lang w:eastAsia="fr-FR"/>
        </w:rPr>
        <w:t>Krigere</w:t>
      </w:r>
      <w:proofErr w:type="spellEnd"/>
      <w:r w:rsidRPr="00866851">
        <w:rPr>
          <w:color w:val="000000" w:themeColor="text1"/>
          <w:spacing w:val="-2"/>
          <w:lang w:eastAsia="fr-FR"/>
        </w:rPr>
        <w:t xml:space="preserve"> ave </w:t>
      </w:r>
      <w:proofErr w:type="spellStart"/>
      <w:r w:rsidRPr="00866851">
        <w:rPr>
          <w:color w:val="000000" w:themeColor="text1"/>
          <w:spacing w:val="-2"/>
          <w:lang w:eastAsia="fr-FR"/>
        </w:rPr>
        <w:t>Heimdall</w:t>
      </w:r>
      <w:proofErr w:type="spellEnd"/>
      <w:r w:rsidRPr="00866851">
        <w:rPr>
          <w:color w:val="000000" w:themeColor="text1"/>
          <w:spacing w:val="-2"/>
          <w:lang w:eastAsia="fr-FR"/>
        </w:rPr>
        <w:t>, ou Les Guerriers Nordiques d'</w:t>
      </w:r>
      <w:proofErr w:type="spellStart"/>
      <w:r w:rsidRPr="00866851">
        <w:rPr>
          <w:color w:val="000000" w:themeColor="text1"/>
          <w:spacing w:val="-2"/>
          <w:lang w:eastAsia="fr-FR"/>
        </w:rPr>
        <w:t>Heimdall</w:t>
      </w:r>
      <w:proofErr w:type="spellEnd"/>
      <w:r w:rsidRPr="00866851">
        <w:rPr>
          <w:color w:val="000000" w:themeColor="text1"/>
          <w:spacing w:val="-2"/>
          <w:lang w:eastAsia="fr-FR"/>
        </w:rPr>
        <w:t xml:space="preserve">), un groupe radical ultra-nationaliste de Svalarheima, qui prône la supériorité morale et raciale de la PanOcéanie. Uma et sa petite sœur Tara furent ainsi élevées en entendant ces idées, répétées ad </w:t>
      </w:r>
      <w:proofErr w:type="spellStart"/>
      <w:r w:rsidRPr="00866851">
        <w:rPr>
          <w:color w:val="000000" w:themeColor="text1"/>
          <w:spacing w:val="-2"/>
          <w:lang w:eastAsia="fr-FR"/>
        </w:rPr>
        <w:t>nauseam</w:t>
      </w:r>
      <w:proofErr w:type="spellEnd"/>
      <w:r w:rsidRPr="00866851">
        <w:rPr>
          <w:color w:val="000000" w:themeColor="text1"/>
          <w:spacing w:val="-2"/>
          <w:lang w:eastAsia="fr-FR"/>
        </w:rPr>
        <w:t xml:space="preserve"> aussi bien à la maison, que dans les camps paramilitaires dont le groupe disposait dans les plaines gelées de Trollhättan, où ses membres préparaient la défense de leur idéologie, par la force si nécessaire. </w:t>
      </w:r>
      <w:r w:rsidRPr="00866851">
        <w:rPr>
          <w:color w:val="000000" w:themeColor="text1"/>
          <w:spacing w:val="-4"/>
          <w:lang w:eastAsia="fr-FR"/>
        </w:rPr>
        <w:t>Elles passèrent dans ces camps, toutes les deux plus de temps qu'elles ne l'auraient souhaité, se préparant pour une supposée confrontation contre toute la Sphère que leur père pensait inévitable. Et, bien qu'elles l'aient toujours détesté, les idées et le régime spartiate auxquelles elles furent soumises finirent par rendre vraie la maxime : « </w:t>
      </w:r>
      <w:r w:rsidR="00655183" w:rsidRPr="00866851">
        <w:rPr>
          <w:i/>
          <w:iCs/>
          <w:color w:val="000000" w:themeColor="text1"/>
          <w:spacing w:val="-4"/>
          <w:lang w:eastAsia="fr-FR"/>
        </w:rPr>
        <w:t>L</w:t>
      </w:r>
      <w:r w:rsidRPr="00866851">
        <w:rPr>
          <w:i/>
          <w:iCs/>
          <w:color w:val="000000" w:themeColor="text1"/>
          <w:spacing w:val="-4"/>
          <w:lang w:eastAsia="fr-FR"/>
        </w:rPr>
        <w:t>a pomme ne tombe jamais loin de l'arbre</w:t>
      </w:r>
      <w:r w:rsidRPr="00866851">
        <w:rPr>
          <w:color w:val="000000" w:themeColor="text1"/>
          <w:spacing w:val="-4"/>
          <w:lang w:eastAsia="fr-FR"/>
        </w:rPr>
        <w:t>. » Par conséquent, dès qu'elles eurent l'âge de quitter la maison de leur père, elles s'engagèrent toutes deux dans l'armée, car combattre était ce que leur père leur avait appris, et ce qu'elles faisaient de mieux.</w:t>
      </w:r>
    </w:p>
    <w:p w14:paraId="65AFDB5B" w14:textId="7C5B36B8" w:rsidR="00F17C61" w:rsidRPr="00866851" w:rsidRDefault="00F17C61" w:rsidP="00F17C61">
      <w:pPr>
        <w:pStyle w:val="Corpsdetexte"/>
        <w:rPr>
          <w:color w:val="000000" w:themeColor="text1"/>
          <w:sz w:val="12"/>
          <w:szCs w:val="12"/>
          <w:lang w:eastAsia="fr-FR"/>
        </w:rPr>
      </w:pPr>
    </w:p>
    <w:p w14:paraId="134298A5" w14:textId="659BE8ED" w:rsidR="00F17C61" w:rsidRDefault="00F17C61" w:rsidP="00655183">
      <w:pPr>
        <w:pStyle w:val="Corpsdetexte"/>
        <w:spacing w:line="235" w:lineRule="auto"/>
        <w:rPr>
          <w:color w:val="000000" w:themeColor="text1"/>
          <w:spacing w:val="-2"/>
          <w:lang w:eastAsia="fr-FR"/>
        </w:rPr>
      </w:pPr>
      <w:r w:rsidRPr="00866851">
        <w:rPr>
          <w:color w:val="000000" w:themeColor="text1"/>
          <w:lang w:eastAsia="fr-FR"/>
        </w:rPr>
        <w:t xml:space="preserve">Alors que sa sœur Tara voulait partir aussi loin que possible de son passé, en </w:t>
      </w:r>
      <w:r w:rsidR="00655183" w:rsidRPr="00866851">
        <w:rPr>
          <w:color w:val="000000" w:themeColor="text1"/>
          <w:lang w:eastAsia="fr-FR"/>
        </w:rPr>
        <w:t xml:space="preserve">quittant la planète pour </w:t>
      </w:r>
      <w:r w:rsidRPr="00866851">
        <w:rPr>
          <w:color w:val="000000" w:themeColor="text1"/>
          <w:lang w:eastAsia="fr-FR"/>
        </w:rPr>
        <w:t>s'enrôl</w:t>
      </w:r>
      <w:r w:rsidR="00655183" w:rsidRPr="00866851">
        <w:rPr>
          <w:color w:val="000000" w:themeColor="text1"/>
          <w:lang w:eastAsia="fr-FR"/>
        </w:rPr>
        <w:t>er</w:t>
      </w:r>
      <w:r w:rsidRPr="00866851">
        <w:rPr>
          <w:color w:val="000000" w:themeColor="text1"/>
          <w:lang w:eastAsia="fr-FR"/>
        </w:rPr>
        <w:t xml:space="preserve"> dans la Navy, sa sœur quant à elle préféra prendre l'avantage des connaissances qu'elle avait gagné dans ces camps. </w:t>
      </w:r>
      <w:r w:rsidRPr="00866851">
        <w:rPr>
          <w:color w:val="000000" w:themeColor="text1"/>
          <w:spacing w:val="-2"/>
          <w:lang w:eastAsia="fr-FR"/>
        </w:rPr>
        <w:t>Uma s'enrôla dans la Svalarheima Winter Force, où l'expérience acquise dans les plaines gelées de Trollhättan la catapulta au Régiment Nisse de Svalarheima. Elle s'y distingua pendant de nombreuses années, jusqu'à ce qu'elle soit recrutée par les unités Indigo du Commandement des Opérations Spéciales PanOcéanien. Cette affectation la conduisit loin de sa planète et de son passé pour accomplir des missions à travers toute la Sphère. Néanmoins, alors qu'il semblait qu'Uma avait enfin trouvé sa place, le destin allait ébranler tout son monde...</w:t>
      </w:r>
    </w:p>
    <w:p w14:paraId="2943BFCA" w14:textId="77777777" w:rsidR="00866851" w:rsidRPr="00866851" w:rsidRDefault="00866851" w:rsidP="00655183">
      <w:pPr>
        <w:pStyle w:val="Corpsdetexte"/>
        <w:spacing w:line="235" w:lineRule="auto"/>
        <w:rPr>
          <w:color w:val="000000" w:themeColor="text1"/>
          <w:sz w:val="12"/>
          <w:szCs w:val="12"/>
          <w:lang w:eastAsia="fr-FR"/>
        </w:rPr>
      </w:pPr>
    </w:p>
    <w:p w14:paraId="32104522" w14:textId="7CE6B560" w:rsidR="00F17C61" w:rsidRPr="00866851" w:rsidRDefault="00F17C61" w:rsidP="00F17C61">
      <w:pPr>
        <w:pStyle w:val="Corpsdetexte"/>
        <w:rPr>
          <w:color w:val="000000" w:themeColor="text1"/>
          <w:spacing w:val="-4"/>
          <w:lang w:eastAsia="fr-FR"/>
        </w:rPr>
      </w:pPr>
      <w:r w:rsidRPr="00866851">
        <w:rPr>
          <w:color w:val="000000" w:themeColor="text1"/>
          <w:spacing w:val="-4"/>
          <w:lang w:eastAsia="fr-FR"/>
        </w:rPr>
        <w:t>Lors d’une mission de patrouille dans le Blocus Intermédiaire de Paradiso, le ‘</w:t>
      </w:r>
      <w:r w:rsidRPr="00866851">
        <w:rPr>
          <w:i/>
          <w:iCs/>
          <w:color w:val="000000" w:themeColor="text1"/>
          <w:spacing w:val="-4"/>
          <w:lang w:eastAsia="fr-FR"/>
        </w:rPr>
        <w:t xml:space="preserve">POS Lance d'Obsidienne de </w:t>
      </w:r>
      <w:proofErr w:type="spellStart"/>
      <w:r w:rsidRPr="00866851">
        <w:rPr>
          <w:i/>
          <w:iCs/>
          <w:color w:val="000000" w:themeColor="text1"/>
          <w:spacing w:val="-4"/>
          <w:lang w:eastAsia="fr-FR"/>
        </w:rPr>
        <w:t>Taema</w:t>
      </w:r>
      <w:proofErr w:type="spellEnd"/>
      <w:r w:rsidRPr="00866851">
        <w:rPr>
          <w:i/>
          <w:iCs/>
          <w:color w:val="000000" w:themeColor="text1"/>
          <w:spacing w:val="-4"/>
          <w:lang w:eastAsia="fr-FR"/>
        </w:rPr>
        <w:t>’</w:t>
      </w:r>
      <w:r w:rsidRPr="00866851">
        <w:rPr>
          <w:color w:val="000000" w:themeColor="text1"/>
          <w:spacing w:val="-4"/>
          <w:lang w:eastAsia="fr-FR"/>
        </w:rPr>
        <w:t>, une frégate sur laquelle servait sa sœur, fut attaquée et abordée par l'Armée Combinée. Bien que l'attaque ait été finalement repoussée, l'équipage subit de nombreuses pertes dues à l'extrême violence de l'assaut, et de nombreux membres d'équipage furent portés manquant (</w:t>
      </w:r>
      <w:proofErr w:type="spellStart"/>
      <w:r w:rsidRPr="00866851">
        <w:rPr>
          <w:color w:val="000000" w:themeColor="text1"/>
          <w:spacing w:val="-4"/>
          <w:lang w:eastAsia="fr-FR"/>
        </w:rPr>
        <w:t>M.I.A</w:t>
      </w:r>
      <w:proofErr w:type="spellEnd"/>
      <w:r w:rsidRPr="00866851">
        <w:rPr>
          <w:color w:val="000000" w:themeColor="text1"/>
          <w:spacing w:val="-4"/>
          <w:lang w:eastAsia="fr-FR"/>
        </w:rPr>
        <w:t xml:space="preserve">). Parmi eux se trouvait le sous-officier d'artillerie Tara </w:t>
      </w:r>
      <w:proofErr w:type="spellStart"/>
      <w:r w:rsidRPr="00866851">
        <w:rPr>
          <w:color w:val="000000" w:themeColor="text1"/>
          <w:spacing w:val="-4"/>
          <w:lang w:eastAsia="fr-FR"/>
        </w:rPr>
        <w:t>Sørensen</w:t>
      </w:r>
      <w:proofErr w:type="spellEnd"/>
      <w:r w:rsidRPr="00866851">
        <w:rPr>
          <w:color w:val="000000" w:themeColor="text1"/>
          <w:spacing w:val="-4"/>
          <w:lang w:eastAsia="fr-FR"/>
        </w:rPr>
        <w:t>, dont le corps ne fut jamais retrouvé.</w:t>
      </w:r>
    </w:p>
    <w:p w14:paraId="39C90FFF" w14:textId="77777777" w:rsidR="00F17C61" w:rsidRPr="00866851" w:rsidRDefault="00F17C61" w:rsidP="00F17C61">
      <w:pPr>
        <w:pStyle w:val="Corpsdetexte"/>
        <w:rPr>
          <w:color w:val="000000" w:themeColor="text1"/>
          <w:sz w:val="12"/>
          <w:szCs w:val="12"/>
          <w:lang w:eastAsia="fr-FR"/>
        </w:rPr>
      </w:pPr>
    </w:p>
    <w:p w14:paraId="353902E4" w14:textId="7E2E5E6C" w:rsidR="00F17C61" w:rsidRPr="00866851" w:rsidRDefault="00F17C61" w:rsidP="00F17C61">
      <w:pPr>
        <w:pStyle w:val="Corpsdetexte"/>
        <w:rPr>
          <w:color w:val="000000" w:themeColor="text1"/>
          <w:spacing w:val="-2"/>
        </w:rPr>
      </w:pPr>
      <w:r w:rsidRPr="00866851">
        <w:rPr>
          <w:color w:val="000000" w:themeColor="text1"/>
          <w:spacing w:val="-2"/>
        </w:rPr>
        <w:t xml:space="preserve">Cette terrible nouvelle amena Uma à reconsidérer sa carrière. La vengeance devint la nouvelle force dictant sa vie, et - avec la découverte du destin de sa sœur - la destruction de l'Armée Combinée son but principal. </w:t>
      </w:r>
    </w:p>
    <w:p w14:paraId="119CA9C1" w14:textId="77777777" w:rsidR="00F17C61" w:rsidRPr="00866851" w:rsidRDefault="00F17C61" w:rsidP="00F17C61">
      <w:pPr>
        <w:pStyle w:val="Corpsdetexte"/>
        <w:rPr>
          <w:color w:val="000000" w:themeColor="text1"/>
          <w:sz w:val="12"/>
          <w:szCs w:val="12"/>
        </w:rPr>
      </w:pPr>
    </w:p>
    <w:p w14:paraId="6730C0FD" w14:textId="75CD424F" w:rsidR="00F17C61" w:rsidRPr="00866851" w:rsidRDefault="00F17C61" w:rsidP="00F17C61">
      <w:pPr>
        <w:pStyle w:val="Corpsdetexte"/>
        <w:rPr>
          <w:color w:val="000000" w:themeColor="text1"/>
          <w:spacing w:val="-4"/>
        </w:rPr>
      </w:pPr>
      <w:r w:rsidRPr="00866851">
        <w:rPr>
          <w:color w:val="000000" w:themeColor="text1"/>
          <w:spacing w:val="-4"/>
        </w:rPr>
        <w:t xml:space="preserve">Pour mener cela, Uma demanda donc à être transférée à la Division de Sécurité Stratégique, où elle servirait avec les infâmes </w:t>
      </w:r>
      <w:proofErr w:type="spellStart"/>
      <w:r w:rsidRPr="00866851">
        <w:rPr>
          <w:color w:val="000000" w:themeColor="text1"/>
          <w:spacing w:val="-4"/>
        </w:rPr>
        <w:t>Hexas</w:t>
      </w:r>
      <w:proofErr w:type="spellEnd"/>
      <w:r w:rsidRPr="00866851">
        <w:rPr>
          <w:color w:val="000000" w:themeColor="text1"/>
          <w:spacing w:val="-4"/>
        </w:rPr>
        <w:t xml:space="preserve"> comme officier Indigo rattaché, dans l'espoir d'obtenir plus d'informations sur l'endroit où se trouvait Tara si elle était encore en vie, ou au moins d'avoir une chance de frapper l'Armée Combinée aussi fort que possible si elle ne l'était plus.</w:t>
      </w:r>
    </w:p>
    <w:p w14:paraId="3A7F6814" w14:textId="0136B8D2" w:rsidR="00F17C61" w:rsidRPr="00866851" w:rsidRDefault="00F17C61" w:rsidP="00F17C61">
      <w:pPr>
        <w:pStyle w:val="Corpsdetexte"/>
        <w:rPr>
          <w:color w:val="000000" w:themeColor="text1"/>
          <w:sz w:val="12"/>
          <w:szCs w:val="12"/>
        </w:rPr>
      </w:pPr>
    </w:p>
    <w:p w14:paraId="546893C8" w14:textId="708C6E48" w:rsidR="00F17C61" w:rsidRPr="00866851" w:rsidRDefault="00655183" w:rsidP="00F17C61">
      <w:pPr>
        <w:pStyle w:val="Corpsdetexte"/>
        <w:rPr>
          <w:color w:val="000000" w:themeColor="text1"/>
          <w:spacing w:val="-6"/>
        </w:rPr>
      </w:pPr>
      <w:r w:rsidRPr="00866851">
        <w:rPr>
          <w:color w:val="000000" w:themeColor="text1"/>
        </w:rPr>
        <w:t>Ainsi</w:t>
      </w:r>
      <w:r w:rsidR="00F17C61" w:rsidRPr="00866851">
        <w:rPr>
          <w:color w:val="000000" w:themeColor="text1"/>
        </w:rPr>
        <w:t>, concentrée sur sa quête personnelle, Uma devint une officier aussi efficace qu'obsessionnelle,</w:t>
      </w:r>
      <w:r w:rsidR="00F17C61" w:rsidRPr="00866851">
        <w:rPr>
          <w:color w:val="000000" w:themeColor="text1"/>
          <w:spacing w:val="-6"/>
        </w:rPr>
        <w:t xml:space="preserve"> toujours volontaire pour toute opération qui puisse la rapprocher de ses buts. Le fait est, bien qu'elle ne veuille pas l'admettre, que son père avait finalement raison : « </w:t>
      </w:r>
      <w:r w:rsidR="00F17C61" w:rsidRPr="00866851">
        <w:rPr>
          <w:i/>
          <w:iCs/>
          <w:color w:val="000000" w:themeColor="text1"/>
          <w:spacing w:val="-6"/>
        </w:rPr>
        <w:t>les liens du sang sont les plus forts</w:t>
      </w:r>
      <w:r w:rsidR="00F17C61" w:rsidRPr="00866851">
        <w:rPr>
          <w:color w:val="000000" w:themeColor="text1"/>
          <w:spacing w:val="-6"/>
        </w:rPr>
        <w:t> », et l</w:t>
      </w:r>
      <w:r w:rsidRPr="00866851">
        <w:rPr>
          <w:color w:val="000000" w:themeColor="text1"/>
          <w:spacing w:val="-6"/>
        </w:rPr>
        <w:t>a</w:t>
      </w:r>
      <w:r w:rsidR="00F17C61" w:rsidRPr="00866851">
        <w:rPr>
          <w:color w:val="000000" w:themeColor="text1"/>
          <w:spacing w:val="-6"/>
        </w:rPr>
        <w:t xml:space="preserve"> Capitaine Uma </w:t>
      </w:r>
      <w:proofErr w:type="spellStart"/>
      <w:r w:rsidR="00F17C61" w:rsidRPr="00866851">
        <w:rPr>
          <w:color w:val="000000" w:themeColor="text1"/>
          <w:spacing w:val="-6"/>
        </w:rPr>
        <w:t>Sørensen</w:t>
      </w:r>
      <w:proofErr w:type="spellEnd"/>
      <w:r w:rsidR="00F17C61" w:rsidRPr="00866851">
        <w:rPr>
          <w:color w:val="000000" w:themeColor="text1"/>
          <w:spacing w:val="-6"/>
        </w:rPr>
        <w:t xml:space="preserve"> ne peut échapper au sang qui la lie à sa sœur. Et pour parvenir à ses buts, c'est le sang de l'Armée Combinée que cette officier prendra !</w:t>
      </w:r>
    </w:p>
    <w:p w14:paraId="34EEFACC" w14:textId="566FA5E8" w:rsidR="003531BF" w:rsidRDefault="00655183" w:rsidP="00F17C61">
      <w:pPr>
        <w:pStyle w:val="Corpsdetexte"/>
      </w:pPr>
      <w:r>
        <w:rPr>
          <w:noProof/>
        </w:rPr>
        <w:drawing>
          <wp:anchor distT="0" distB="0" distL="114300" distR="114300" simplePos="0" relativeHeight="487599616" behindDoc="0" locked="0" layoutInCell="1" allowOverlap="1" wp14:anchorId="521FD21C" wp14:editId="65E076FE">
            <wp:simplePos x="0" y="0"/>
            <wp:positionH relativeFrom="column">
              <wp:posOffset>24543</wp:posOffset>
            </wp:positionH>
            <wp:positionV relativeFrom="paragraph">
              <wp:posOffset>81445</wp:posOffset>
            </wp:positionV>
            <wp:extent cx="3442915" cy="3807285"/>
            <wp:effectExtent l="0" t="0" r="0" b="3175"/>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3268"/>
                    <a:stretch/>
                  </pic:blipFill>
                  <pic:spPr bwMode="auto">
                    <a:xfrm>
                      <a:off x="0" y="0"/>
                      <a:ext cx="3455745" cy="38214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E148B" w14:textId="618ECD29" w:rsidR="00F17C61" w:rsidRDefault="00F17C61" w:rsidP="00F17C61">
      <w:pPr>
        <w:pStyle w:val="Corpsdetexte"/>
      </w:pPr>
    </w:p>
    <w:p w14:paraId="0767395B" w14:textId="2DFD8356" w:rsidR="00F17C61" w:rsidRDefault="00F17C61" w:rsidP="00F17C61">
      <w:pPr>
        <w:pStyle w:val="Corpsdetexte"/>
      </w:pPr>
    </w:p>
    <w:p w14:paraId="6AB69FFF" w14:textId="7B24EDC6" w:rsidR="00F17C61" w:rsidRDefault="00F17C61" w:rsidP="00F17C61">
      <w:pPr>
        <w:pStyle w:val="Corpsdetexte"/>
      </w:pPr>
    </w:p>
    <w:p w14:paraId="52C2B399" w14:textId="37A9BA74" w:rsidR="00F17C61" w:rsidRDefault="00F17C61" w:rsidP="00F17C61">
      <w:pPr>
        <w:pStyle w:val="Corpsdetexte"/>
      </w:pPr>
    </w:p>
    <w:p w14:paraId="2F4CF55B" w14:textId="6AA5B41C" w:rsidR="00F17C61" w:rsidRDefault="00F17C61" w:rsidP="00F17C61">
      <w:pPr>
        <w:pStyle w:val="Corpsdetexte"/>
      </w:pPr>
    </w:p>
    <w:p w14:paraId="71FB75B4" w14:textId="77777777" w:rsidR="00655183" w:rsidRDefault="00655183" w:rsidP="00F17C61">
      <w:pPr>
        <w:pStyle w:val="Corpsdetexte"/>
      </w:pPr>
    </w:p>
    <w:p w14:paraId="0E4F8407" w14:textId="70AE8DBD" w:rsidR="00F17C61" w:rsidRDefault="00F17C61" w:rsidP="00F17C61">
      <w:pPr>
        <w:pStyle w:val="Corpsdetexte"/>
      </w:pPr>
    </w:p>
    <w:p w14:paraId="7380844B" w14:textId="24601C2C" w:rsidR="00655183" w:rsidRDefault="00655183" w:rsidP="00F17C61">
      <w:pPr>
        <w:pStyle w:val="Corpsdetexte"/>
      </w:pPr>
    </w:p>
    <w:p w14:paraId="16257F41" w14:textId="77777777" w:rsidR="00655183" w:rsidRDefault="00655183" w:rsidP="00F17C61">
      <w:pPr>
        <w:pStyle w:val="Corpsdetexte"/>
      </w:pPr>
    </w:p>
    <w:p w14:paraId="4C69F264" w14:textId="1784D5C0" w:rsidR="00866851" w:rsidRDefault="00866851" w:rsidP="00F17C61">
      <w:pPr>
        <w:pStyle w:val="Corpsdetexte"/>
      </w:pPr>
    </w:p>
    <w:p w14:paraId="5E08DE0C" w14:textId="153B4E26" w:rsidR="00866851" w:rsidRDefault="00866851" w:rsidP="00F17C61">
      <w:pPr>
        <w:pStyle w:val="Corpsdetexte"/>
      </w:pPr>
    </w:p>
    <w:p w14:paraId="1BA6B5DF" w14:textId="77777777" w:rsidR="00866851" w:rsidRDefault="00866851" w:rsidP="00F17C61">
      <w:pPr>
        <w:pStyle w:val="Corpsdetexte"/>
      </w:pPr>
    </w:p>
    <w:p w14:paraId="4B1C8754" w14:textId="20808758" w:rsidR="00F17C61" w:rsidRDefault="00F17C61" w:rsidP="00F17C61">
      <w:pPr>
        <w:pStyle w:val="Corpsdetexte"/>
      </w:pPr>
    </w:p>
    <w:p w14:paraId="7DD50F09" w14:textId="71AEC4D4" w:rsidR="00F17C61" w:rsidRDefault="00F17C61" w:rsidP="00F17C61">
      <w:pPr>
        <w:pStyle w:val="Corpsdetexte"/>
      </w:pPr>
    </w:p>
    <w:p w14:paraId="6FF2170A" w14:textId="356AD6F1" w:rsidR="00F17C61" w:rsidRDefault="00F17C61" w:rsidP="00F17C61">
      <w:pPr>
        <w:pStyle w:val="Corpsdetexte"/>
      </w:pPr>
    </w:p>
    <w:p w14:paraId="5EC49C36" w14:textId="77777777" w:rsidR="00F17C61" w:rsidRPr="00F17C61" w:rsidRDefault="00F17C61" w:rsidP="00F17C61">
      <w:pPr>
        <w:pStyle w:val="Corpsdetexte"/>
      </w:pPr>
    </w:p>
    <w:p w14:paraId="4F1844FE" w14:textId="77777777" w:rsidR="003531BF" w:rsidRPr="00F17C61" w:rsidRDefault="003531BF" w:rsidP="002374D6">
      <w:pPr>
        <w:sectPr w:rsidR="003531BF" w:rsidRPr="00F17C61" w:rsidSect="00F17C61">
          <w:type w:val="continuous"/>
          <w:pgSz w:w="11910" w:h="16840"/>
          <w:pgMar w:top="1134" w:right="851" w:bottom="1134" w:left="851" w:header="720" w:footer="720" w:gutter="0"/>
          <w:cols w:num="2" w:space="284"/>
          <w:docGrid w:linePitch="299"/>
        </w:sectPr>
      </w:pPr>
    </w:p>
    <w:p w14:paraId="5825068E" w14:textId="77777777" w:rsidR="003531BF" w:rsidRPr="00866851" w:rsidRDefault="003531BF" w:rsidP="00240FD0">
      <w:pPr>
        <w:pStyle w:val="Corpsdetexte"/>
        <w:rPr>
          <w:sz w:val="2"/>
          <w:szCs w:val="2"/>
        </w:rPr>
      </w:pPr>
    </w:p>
    <w:p w14:paraId="1F795FE9" w14:textId="77777777" w:rsidR="003531BF" w:rsidRPr="00866851" w:rsidRDefault="003531BF" w:rsidP="002374D6">
      <w:pPr>
        <w:rPr>
          <w:sz w:val="2"/>
          <w:szCs w:val="2"/>
        </w:rPr>
        <w:sectPr w:rsidR="003531BF" w:rsidRPr="00866851" w:rsidSect="002374D6">
          <w:pgSz w:w="11910" w:h="16840"/>
          <w:pgMar w:top="1134" w:right="851" w:bottom="1134" w:left="851" w:header="720" w:footer="720" w:gutter="0"/>
          <w:cols w:space="720"/>
          <w:docGrid w:linePitch="299"/>
        </w:sectPr>
      </w:pPr>
    </w:p>
    <w:p w14:paraId="438D6267" w14:textId="17A18078" w:rsidR="003531BF" w:rsidRPr="00866851" w:rsidRDefault="00866851" w:rsidP="00866851">
      <w:pPr>
        <w:pStyle w:val="Titre2"/>
        <w:jc w:val="left"/>
        <w:rPr>
          <w:rFonts w:ascii="Trebuchet MS"/>
        </w:rPr>
      </w:pPr>
      <w:r w:rsidRPr="00866851">
        <w:rPr>
          <w:spacing w:val="-8"/>
        </w:rPr>
        <w:t>CAPITAINE QIANG GAO,</w:t>
      </w:r>
      <w:r w:rsidRPr="00866851">
        <w:t xml:space="preserve"> OFFICIER DES INVINCIBLES</w:t>
      </w:r>
    </w:p>
    <w:p w14:paraId="1B4B18DB" w14:textId="419C0097" w:rsidR="00E80ACA" w:rsidRPr="00E80ACA" w:rsidRDefault="00866851" w:rsidP="00866851">
      <w:pPr>
        <w:pStyle w:val="Corpsdetexte"/>
        <w:rPr>
          <w:i/>
          <w:iCs/>
          <w:color w:val="000000" w:themeColor="text1"/>
        </w:rPr>
      </w:pPr>
      <w:r w:rsidRPr="00E80ACA">
        <w:rPr>
          <w:noProof/>
          <w:color w:val="000000" w:themeColor="text1"/>
        </w:rPr>
        <w:drawing>
          <wp:anchor distT="0" distB="0" distL="114300" distR="114300" simplePos="0" relativeHeight="487600640" behindDoc="0" locked="0" layoutInCell="1" allowOverlap="1" wp14:anchorId="3161991D" wp14:editId="5F79BA8E">
            <wp:simplePos x="0" y="0"/>
            <wp:positionH relativeFrom="column">
              <wp:posOffset>304</wp:posOffset>
            </wp:positionH>
            <wp:positionV relativeFrom="paragraph">
              <wp:posOffset>2374</wp:posOffset>
            </wp:positionV>
            <wp:extent cx="900000" cy="931395"/>
            <wp:effectExtent l="0" t="0" r="0" b="2540"/>
            <wp:wrapSquare wrapText="bothSides"/>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clrChange>
                        <a:clrFrom>
                          <a:srgbClr val="F4F4F3"/>
                        </a:clrFrom>
                        <a:clrTo>
                          <a:srgbClr val="F4F4F3">
                            <a:alpha val="0"/>
                          </a:srgbClr>
                        </a:clrTo>
                      </a:clrChange>
                      <a:extLst>
                        <a:ext uri="{28A0092B-C50C-407E-A947-70E740481C1C}">
                          <a14:useLocalDpi xmlns:a14="http://schemas.microsoft.com/office/drawing/2010/main" val="0"/>
                        </a:ext>
                      </a:extLst>
                    </a:blip>
                    <a:stretch>
                      <a:fillRect/>
                    </a:stretch>
                  </pic:blipFill>
                  <pic:spPr>
                    <a:xfrm>
                      <a:off x="0" y="0"/>
                      <a:ext cx="900000" cy="931395"/>
                    </a:xfrm>
                    <a:prstGeom prst="rect">
                      <a:avLst/>
                    </a:prstGeom>
                  </pic:spPr>
                </pic:pic>
              </a:graphicData>
            </a:graphic>
          </wp:anchor>
        </w:drawing>
      </w:r>
      <w:r w:rsidRPr="00E80ACA">
        <w:rPr>
          <w:color w:val="000000" w:themeColor="text1"/>
        </w:rPr>
        <w:t xml:space="preserve">Qiang </w:t>
      </w:r>
      <w:proofErr w:type="spellStart"/>
      <w:r w:rsidRPr="00E80ACA">
        <w:rPr>
          <w:color w:val="000000" w:themeColor="text1"/>
        </w:rPr>
        <w:t>Gāo</w:t>
      </w:r>
      <w:proofErr w:type="spellEnd"/>
      <w:r w:rsidRPr="00E80ACA">
        <w:rPr>
          <w:color w:val="000000" w:themeColor="text1"/>
        </w:rPr>
        <w:t xml:space="preserve"> a toujours voulu être un bon officier, mais qu'est-ce qu'un bon officier ? La définition du manuel serait : </w:t>
      </w:r>
      <w:r w:rsidRPr="00E80ACA">
        <w:rPr>
          <w:i/>
          <w:iCs/>
          <w:color w:val="000000" w:themeColor="text1"/>
        </w:rPr>
        <w:t>« celui qui accomplit la mission. »</w:t>
      </w:r>
    </w:p>
    <w:p w14:paraId="18CF69D7" w14:textId="77777777" w:rsidR="00E80ACA" w:rsidRPr="00E80ACA" w:rsidRDefault="00E80ACA" w:rsidP="00866851">
      <w:pPr>
        <w:pStyle w:val="Corpsdetexte"/>
        <w:rPr>
          <w:i/>
          <w:iCs/>
          <w:color w:val="000000" w:themeColor="text1"/>
        </w:rPr>
      </w:pPr>
    </w:p>
    <w:p w14:paraId="033F5F1C" w14:textId="171B4CF3" w:rsidR="00866851" w:rsidRPr="00E80ACA" w:rsidRDefault="00866851" w:rsidP="00866851">
      <w:pPr>
        <w:pStyle w:val="Corpsdetexte"/>
        <w:rPr>
          <w:color w:val="000000" w:themeColor="text1"/>
          <w:spacing w:val="-2"/>
        </w:rPr>
      </w:pPr>
      <w:r w:rsidRPr="00E80ACA">
        <w:rPr>
          <w:color w:val="000000" w:themeColor="text1"/>
          <w:spacing w:val="-2"/>
        </w:rPr>
        <w:t>Néanmoins, la discipline militaire et la réalité des combats ne permettent pas une définition aussi simpliste. Dans les tranchées, l</w:t>
      </w:r>
      <w:r w:rsidR="00E80ACA" w:rsidRPr="00E80ACA">
        <w:rPr>
          <w:color w:val="000000" w:themeColor="text1"/>
          <w:spacing w:val="-2"/>
        </w:rPr>
        <w:t>’</w:t>
      </w:r>
      <w:r w:rsidRPr="00E80ACA">
        <w:rPr>
          <w:color w:val="000000" w:themeColor="text1"/>
          <w:spacing w:val="-2"/>
        </w:rPr>
        <w:t>officier le plus précieux est celui qui se préoccupe à la fois de la mission et des hommes et des femmes sous son commandement. Dans les bureaux du Haut Commandement, les plus précieux sont ceux qui poursuivent la mission et les ordres, tout en respectant la chaîne de commandement. Parfois, ces visions sont incompatibles, et il vient un temps où un officier doit choisir l</w:t>
      </w:r>
      <w:r w:rsidR="00E80ACA" w:rsidRPr="00E80ACA">
        <w:rPr>
          <w:color w:val="000000" w:themeColor="text1"/>
          <w:spacing w:val="-2"/>
        </w:rPr>
        <w:t>’</w:t>
      </w:r>
      <w:r w:rsidRPr="00E80ACA">
        <w:rPr>
          <w:color w:val="000000" w:themeColor="text1"/>
          <w:spacing w:val="-2"/>
        </w:rPr>
        <w:t>une d</w:t>
      </w:r>
      <w:r w:rsidR="00E80ACA" w:rsidRPr="00E80ACA">
        <w:rPr>
          <w:color w:val="000000" w:themeColor="text1"/>
          <w:spacing w:val="-2"/>
        </w:rPr>
        <w:t>’</w:t>
      </w:r>
      <w:r w:rsidRPr="00E80ACA">
        <w:rPr>
          <w:color w:val="000000" w:themeColor="text1"/>
          <w:spacing w:val="-2"/>
        </w:rPr>
        <w:t>entre elle. Ce choix déterminera le déroulement et le succès de sa carrière militaire.</w:t>
      </w:r>
    </w:p>
    <w:p w14:paraId="374DE33C" w14:textId="77777777" w:rsidR="00866851" w:rsidRPr="00E80ACA" w:rsidRDefault="00866851" w:rsidP="00866851">
      <w:pPr>
        <w:pStyle w:val="Corpsdetexte"/>
        <w:rPr>
          <w:color w:val="000000" w:themeColor="text1"/>
        </w:rPr>
      </w:pPr>
    </w:p>
    <w:p w14:paraId="31305EC2" w14:textId="1CB4200A" w:rsidR="00866851" w:rsidRPr="00E80ACA" w:rsidRDefault="00866851" w:rsidP="00866851">
      <w:pPr>
        <w:pStyle w:val="Corpsdetexte"/>
        <w:rPr>
          <w:color w:val="000000" w:themeColor="text1"/>
          <w:spacing w:val="-2"/>
        </w:rPr>
      </w:pPr>
      <w:r w:rsidRPr="00E80ACA">
        <w:rPr>
          <w:color w:val="000000" w:themeColor="text1"/>
          <w:spacing w:val="-2"/>
        </w:rPr>
        <w:t>Durant l</w:t>
      </w:r>
      <w:r w:rsidR="00E80ACA" w:rsidRPr="00E80ACA">
        <w:rPr>
          <w:color w:val="000000" w:themeColor="text1"/>
          <w:spacing w:val="-2"/>
        </w:rPr>
        <w:t>’</w:t>
      </w:r>
      <w:r w:rsidRPr="00E80ACA">
        <w:rPr>
          <w:color w:val="000000" w:themeColor="text1"/>
          <w:spacing w:val="-2"/>
        </w:rPr>
        <w:t xml:space="preserve">Insurrection Japonaise, Qiang </w:t>
      </w:r>
      <w:proofErr w:type="spellStart"/>
      <w:r w:rsidRPr="00E80ACA">
        <w:rPr>
          <w:color w:val="000000" w:themeColor="text1"/>
          <w:spacing w:val="-2"/>
        </w:rPr>
        <w:t>Gāo</w:t>
      </w:r>
      <w:proofErr w:type="spellEnd"/>
      <w:r w:rsidRPr="00E80ACA">
        <w:rPr>
          <w:color w:val="000000" w:themeColor="text1"/>
          <w:spacing w:val="-2"/>
        </w:rPr>
        <w:t xml:space="preserve"> était le colonel en charge du 5</w:t>
      </w:r>
      <w:r w:rsidRPr="00E80ACA">
        <w:rPr>
          <w:color w:val="000000" w:themeColor="text1"/>
          <w:spacing w:val="-2"/>
          <w:vertAlign w:val="superscript"/>
        </w:rPr>
        <w:t>ème</w:t>
      </w:r>
      <w:r w:rsidRPr="00E80ACA">
        <w:rPr>
          <w:color w:val="000000" w:themeColor="text1"/>
          <w:spacing w:val="-2"/>
        </w:rPr>
        <w:t xml:space="preserve"> Régiment des Invincibles </w:t>
      </w:r>
      <w:proofErr w:type="spellStart"/>
      <w:r w:rsidRPr="00E80ACA">
        <w:rPr>
          <w:color w:val="000000" w:themeColor="text1"/>
          <w:spacing w:val="-2"/>
        </w:rPr>
        <w:t>Zúyŏng</w:t>
      </w:r>
      <w:proofErr w:type="spellEnd"/>
      <w:r w:rsidRPr="00E80ACA">
        <w:rPr>
          <w:color w:val="000000" w:themeColor="text1"/>
          <w:spacing w:val="-2"/>
        </w:rPr>
        <w:t xml:space="preserve">, les </w:t>
      </w:r>
      <w:r w:rsidR="00E80ACA" w:rsidRPr="00E80ACA">
        <w:rPr>
          <w:color w:val="000000" w:themeColor="text1"/>
          <w:spacing w:val="-2"/>
        </w:rPr>
        <w:t>« </w:t>
      </w:r>
      <w:r w:rsidRPr="00E80ACA">
        <w:rPr>
          <w:color w:val="000000" w:themeColor="text1"/>
          <w:spacing w:val="-2"/>
        </w:rPr>
        <w:t>Soldats de Terre Cuite</w:t>
      </w:r>
      <w:r w:rsidR="00E80ACA" w:rsidRPr="00E80ACA">
        <w:rPr>
          <w:color w:val="000000" w:themeColor="text1"/>
          <w:spacing w:val="-2"/>
        </w:rPr>
        <w:t> »</w:t>
      </w:r>
      <w:r w:rsidRPr="00E80ACA">
        <w:rPr>
          <w:color w:val="000000" w:themeColor="text1"/>
          <w:spacing w:val="-2"/>
        </w:rPr>
        <w:t xml:space="preserve">, sous la Bannière Orange du </w:t>
      </w:r>
      <w:proofErr w:type="spellStart"/>
      <w:r w:rsidRPr="00E80ACA">
        <w:rPr>
          <w:color w:val="000000" w:themeColor="text1"/>
          <w:spacing w:val="-2"/>
        </w:rPr>
        <w:t>V</w:t>
      </w:r>
      <w:r w:rsidR="00E80ACA" w:rsidRPr="00E80ACA">
        <w:rPr>
          <w:color w:val="000000" w:themeColor="text1"/>
          <w:spacing w:val="-2"/>
        </w:rPr>
        <w:t>i</w:t>
      </w:r>
      <w:r w:rsidRPr="00E80ACA">
        <w:rPr>
          <w:color w:val="000000" w:themeColor="text1"/>
          <w:spacing w:val="-2"/>
        </w:rPr>
        <w:t>ème</w:t>
      </w:r>
      <w:proofErr w:type="spellEnd"/>
      <w:r w:rsidRPr="00E80ACA">
        <w:rPr>
          <w:color w:val="000000" w:themeColor="text1"/>
          <w:spacing w:val="-2"/>
        </w:rPr>
        <w:t xml:space="preserve"> Corps d</w:t>
      </w:r>
      <w:r w:rsidR="00E80ACA" w:rsidRPr="00E80ACA">
        <w:rPr>
          <w:color w:val="000000" w:themeColor="text1"/>
          <w:spacing w:val="-2"/>
        </w:rPr>
        <w:t>’</w:t>
      </w:r>
      <w:r w:rsidRPr="00E80ACA">
        <w:rPr>
          <w:color w:val="000000" w:themeColor="text1"/>
          <w:spacing w:val="-2"/>
        </w:rPr>
        <w:t>Armée, déployé sur Kuraimori. Lors de l</w:t>
      </w:r>
      <w:r w:rsidR="00E80ACA" w:rsidRPr="00E80ACA">
        <w:rPr>
          <w:color w:val="000000" w:themeColor="text1"/>
          <w:spacing w:val="-2"/>
        </w:rPr>
        <w:t>’</w:t>
      </w:r>
      <w:r w:rsidRPr="00E80ACA">
        <w:rPr>
          <w:color w:val="000000" w:themeColor="text1"/>
          <w:spacing w:val="-2"/>
        </w:rPr>
        <w:t xml:space="preserve">assaut sur la Jonction </w:t>
      </w:r>
      <w:r w:rsidR="00E80ACA">
        <w:rPr>
          <w:color w:val="000000" w:themeColor="text1"/>
          <w:spacing w:val="-2"/>
        </w:rPr>
        <w:t xml:space="preserve">de </w:t>
      </w:r>
      <w:proofErr w:type="spellStart"/>
      <w:r w:rsidRPr="00E80ACA">
        <w:rPr>
          <w:color w:val="000000" w:themeColor="text1"/>
          <w:spacing w:val="-2"/>
        </w:rPr>
        <w:t>Tabigarasu</w:t>
      </w:r>
      <w:proofErr w:type="spellEnd"/>
      <w:r w:rsidRPr="00E80ACA">
        <w:rPr>
          <w:color w:val="000000" w:themeColor="text1"/>
          <w:spacing w:val="-2"/>
        </w:rPr>
        <w:t xml:space="preserve">, un important nœud de communication de la péninsule de </w:t>
      </w:r>
      <w:proofErr w:type="spellStart"/>
      <w:r w:rsidRPr="00E80ACA">
        <w:rPr>
          <w:color w:val="000000" w:themeColor="text1"/>
          <w:spacing w:val="-2"/>
        </w:rPr>
        <w:t>Furuitsue</w:t>
      </w:r>
      <w:proofErr w:type="spellEnd"/>
      <w:r w:rsidRPr="00E80ACA">
        <w:rPr>
          <w:color w:val="000000" w:themeColor="text1"/>
          <w:spacing w:val="-2"/>
        </w:rPr>
        <w:t xml:space="preserve">, son régiment </w:t>
      </w:r>
      <w:r w:rsidR="00E80ACA">
        <w:rPr>
          <w:color w:val="000000" w:themeColor="text1"/>
          <w:spacing w:val="-2"/>
        </w:rPr>
        <w:t>vint à prendre</w:t>
      </w:r>
      <w:r w:rsidRPr="00E80ACA">
        <w:rPr>
          <w:color w:val="000000" w:themeColor="text1"/>
          <w:spacing w:val="-2"/>
        </w:rPr>
        <w:t xml:space="preserve"> le contrôle d</w:t>
      </w:r>
      <w:r w:rsidR="00E80ACA" w:rsidRPr="00E80ACA">
        <w:rPr>
          <w:color w:val="000000" w:themeColor="text1"/>
          <w:spacing w:val="-2"/>
        </w:rPr>
        <w:t>’</w:t>
      </w:r>
      <w:r w:rsidRPr="00E80ACA">
        <w:rPr>
          <w:color w:val="000000" w:themeColor="text1"/>
          <w:spacing w:val="-2"/>
        </w:rPr>
        <w:t>une sous-station d</w:t>
      </w:r>
      <w:r w:rsidR="00E80ACA" w:rsidRPr="00E80ACA">
        <w:rPr>
          <w:color w:val="000000" w:themeColor="text1"/>
          <w:spacing w:val="-2"/>
        </w:rPr>
        <w:t>’</w:t>
      </w:r>
      <w:r w:rsidRPr="00E80ACA">
        <w:rPr>
          <w:color w:val="000000" w:themeColor="text1"/>
          <w:spacing w:val="-2"/>
        </w:rPr>
        <w:t xml:space="preserve">énergie importante pour les opérations régionales. Alors encerclé par les troupes Japonaises du Groupe Opérationnel </w:t>
      </w:r>
      <w:proofErr w:type="spellStart"/>
      <w:r w:rsidRPr="00E80ACA">
        <w:rPr>
          <w:color w:val="000000" w:themeColor="text1"/>
          <w:spacing w:val="-2"/>
        </w:rPr>
        <w:t>Fukku</w:t>
      </w:r>
      <w:proofErr w:type="spellEnd"/>
      <w:r w:rsidRPr="00E80ACA">
        <w:rPr>
          <w:color w:val="000000" w:themeColor="text1"/>
          <w:spacing w:val="-2"/>
        </w:rPr>
        <w:t xml:space="preserve"> et isolé du reste de ses forces, Qiang </w:t>
      </w:r>
      <w:proofErr w:type="spellStart"/>
      <w:r w:rsidRPr="00E80ACA">
        <w:rPr>
          <w:color w:val="000000" w:themeColor="text1"/>
          <w:spacing w:val="-2"/>
        </w:rPr>
        <w:t>Gāo</w:t>
      </w:r>
      <w:proofErr w:type="spellEnd"/>
      <w:r w:rsidRPr="00E80ACA">
        <w:rPr>
          <w:color w:val="000000" w:themeColor="text1"/>
          <w:spacing w:val="-2"/>
        </w:rPr>
        <w:t xml:space="preserve"> conçut une stratégie défensive lui permettant de protéger sa position jusqu</w:t>
      </w:r>
      <w:r w:rsidR="00E80ACA" w:rsidRPr="00E80ACA">
        <w:rPr>
          <w:color w:val="000000" w:themeColor="text1"/>
          <w:spacing w:val="-2"/>
        </w:rPr>
        <w:t>’</w:t>
      </w:r>
      <w:r w:rsidRPr="00E80ACA">
        <w:rPr>
          <w:color w:val="000000" w:themeColor="text1"/>
          <w:spacing w:val="-2"/>
        </w:rPr>
        <w:t>à l</w:t>
      </w:r>
      <w:r w:rsidR="00E80ACA" w:rsidRPr="00E80ACA">
        <w:rPr>
          <w:color w:val="000000" w:themeColor="text1"/>
          <w:spacing w:val="-2"/>
        </w:rPr>
        <w:t>’</w:t>
      </w:r>
      <w:r w:rsidRPr="00E80ACA">
        <w:rPr>
          <w:color w:val="000000" w:themeColor="text1"/>
          <w:spacing w:val="-2"/>
        </w:rPr>
        <w:t>arrivée des renforts. Néanmoins, le Haut Commandement, dans son besoin d</w:t>
      </w:r>
      <w:r w:rsidR="00E80ACA" w:rsidRPr="00E80ACA">
        <w:rPr>
          <w:color w:val="000000" w:themeColor="text1"/>
          <w:spacing w:val="-2"/>
        </w:rPr>
        <w:t>’</w:t>
      </w:r>
      <w:r w:rsidRPr="00E80ACA">
        <w:rPr>
          <w:color w:val="000000" w:themeColor="text1"/>
          <w:spacing w:val="-2"/>
        </w:rPr>
        <w:t>une victoire à montrer aux médias, lui ordonna d</w:t>
      </w:r>
      <w:r w:rsidR="00E80ACA" w:rsidRPr="00E80ACA">
        <w:rPr>
          <w:color w:val="000000" w:themeColor="text1"/>
          <w:spacing w:val="-2"/>
        </w:rPr>
        <w:t>’</w:t>
      </w:r>
      <w:r w:rsidRPr="00E80ACA">
        <w:rPr>
          <w:color w:val="000000" w:themeColor="text1"/>
          <w:spacing w:val="-2"/>
        </w:rPr>
        <w:t>engager l</w:t>
      </w:r>
      <w:r w:rsidR="00E80ACA" w:rsidRPr="00E80ACA">
        <w:rPr>
          <w:color w:val="000000" w:themeColor="text1"/>
          <w:spacing w:val="-2"/>
        </w:rPr>
        <w:t>’</w:t>
      </w:r>
      <w:r w:rsidRPr="00E80ACA">
        <w:rPr>
          <w:color w:val="000000" w:themeColor="text1"/>
          <w:spacing w:val="-2"/>
        </w:rPr>
        <w:t>une des positions des forces Japonaises que le Renseignement soupçonnait d</w:t>
      </w:r>
      <w:r w:rsidR="00E80ACA" w:rsidRPr="00E80ACA">
        <w:rPr>
          <w:color w:val="000000" w:themeColor="text1"/>
          <w:spacing w:val="-2"/>
        </w:rPr>
        <w:t>’</w:t>
      </w:r>
      <w:r w:rsidRPr="00E80ACA">
        <w:rPr>
          <w:color w:val="000000" w:themeColor="text1"/>
          <w:spacing w:val="-2"/>
        </w:rPr>
        <w:t xml:space="preserve">être le Quartier Général du Groupe </w:t>
      </w:r>
      <w:proofErr w:type="spellStart"/>
      <w:r w:rsidRPr="00E80ACA">
        <w:rPr>
          <w:color w:val="000000" w:themeColor="text1"/>
          <w:spacing w:val="-2"/>
        </w:rPr>
        <w:t>Fukku</w:t>
      </w:r>
      <w:proofErr w:type="spellEnd"/>
      <w:r w:rsidRPr="00E80ACA">
        <w:rPr>
          <w:color w:val="000000" w:themeColor="text1"/>
          <w:spacing w:val="-2"/>
        </w:rPr>
        <w:t xml:space="preserve">.  </w:t>
      </w:r>
    </w:p>
    <w:p w14:paraId="76417CFA" w14:textId="77777777" w:rsidR="00866851" w:rsidRPr="00E80ACA" w:rsidRDefault="00866851" w:rsidP="00866851">
      <w:pPr>
        <w:pStyle w:val="Corpsdetexte"/>
        <w:rPr>
          <w:color w:val="000000" w:themeColor="text1"/>
        </w:rPr>
      </w:pPr>
    </w:p>
    <w:p w14:paraId="27B00B0D" w14:textId="24FBC9F3" w:rsidR="00866851" w:rsidRPr="00E80ACA" w:rsidRDefault="00866851" w:rsidP="00866851">
      <w:pPr>
        <w:pStyle w:val="Corpsdetexte"/>
        <w:rPr>
          <w:color w:val="000000" w:themeColor="text1"/>
        </w:rPr>
      </w:pPr>
      <w:r w:rsidRPr="00E80ACA">
        <w:rPr>
          <w:color w:val="000000" w:themeColor="text1"/>
        </w:rPr>
        <w:t>Malgré l</w:t>
      </w:r>
      <w:r w:rsidR="00E80ACA" w:rsidRPr="00E80ACA">
        <w:rPr>
          <w:color w:val="000000" w:themeColor="text1"/>
        </w:rPr>
        <w:t>’</w:t>
      </w:r>
      <w:r w:rsidRPr="00E80ACA">
        <w:rPr>
          <w:color w:val="000000" w:themeColor="text1"/>
        </w:rPr>
        <w:t>attrait de décapiter les forces Japonaises dans la zone, cela représentait une manœuvre extrêmement risquée qui aurait affaibli les défenses du 5</w:t>
      </w:r>
      <w:r w:rsidRPr="00E80ACA">
        <w:rPr>
          <w:color w:val="000000" w:themeColor="text1"/>
          <w:vertAlign w:val="superscript"/>
        </w:rPr>
        <w:t>ème</w:t>
      </w:r>
      <w:r w:rsidRPr="00E80ACA">
        <w:rPr>
          <w:color w:val="000000" w:themeColor="text1"/>
        </w:rPr>
        <w:t xml:space="preserve"> Régiment et les aurait mis en danger. En outre, le colonel était parfaitement conscient que ces ordres étaient basés sur des renseignements non confirmés, </w:t>
      </w:r>
      <w:r w:rsidRPr="00E80ACA">
        <w:rPr>
          <w:color w:val="000000" w:themeColor="text1"/>
        </w:rPr>
        <w:t>qui pouvaient être faux, voir même être un piège. Sans même mentionner que la supériorité numérique des forces Japonaises attaquant la sous-station signifiait que toute unité chargée d</w:t>
      </w:r>
      <w:r w:rsidR="00E80ACA" w:rsidRPr="00E80ACA">
        <w:rPr>
          <w:color w:val="000000" w:themeColor="text1"/>
        </w:rPr>
        <w:t>’</w:t>
      </w:r>
      <w:r w:rsidRPr="00E80ACA">
        <w:rPr>
          <w:color w:val="000000" w:themeColor="text1"/>
        </w:rPr>
        <w:t>une telle opération ne reviendrait pas vivante, même si elle réussissait.</w:t>
      </w:r>
    </w:p>
    <w:p w14:paraId="2BECFE01" w14:textId="77777777" w:rsidR="00866851" w:rsidRPr="00E80ACA" w:rsidRDefault="00866851" w:rsidP="00866851">
      <w:pPr>
        <w:pStyle w:val="Corpsdetexte"/>
        <w:rPr>
          <w:color w:val="000000" w:themeColor="text1"/>
        </w:rPr>
      </w:pPr>
    </w:p>
    <w:p w14:paraId="27A4C2A6" w14:textId="2772DD7D" w:rsidR="00866851" w:rsidRPr="00E80ACA" w:rsidRDefault="00866851" w:rsidP="00866851">
      <w:pPr>
        <w:pStyle w:val="Corpsdetexte"/>
        <w:rPr>
          <w:color w:val="000000" w:themeColor="text1"/>
        </w:rPr>
      </w:pPr>
      <w:r w:rsidRPr="00E80ACA">
        <w:rPr>
          <w:color w:val="000000" w:themeColor="text1"/>
        </w:rPr>
        <w:t>C</w:t>
      </w:r>
      <w:r w:rsidR="00E80ACA" w:rsidRPr="00E80ACA">
        <w:rPr>
          <w:color w:val="000000" w:themeColor="text1"/>
        </w:rPr>
        <w:t>’</w:t>
      </w:r>
      <w:r w:rsidRPr="00E80ACA">
        <w:rPr>
          <w:color w:val="000000" w:themeColor="text1"/>
        </w:rPr>
        <w:t xml:space="preserve">est à cet instant que Qiang </w:t>
      </w:r>
      <w:proofErr w:type="spellStart"/>
      <w:r w:rsidRPr="00E80ACA">
        <w:rPr>
          <w:color w:val="000000" w:themeColor="text1"/>
        </w:rPr>
        <w:t>Gāo</w:t>
      </w:r>
      <w:proofErr w:type="spellEnd"/>
      <w:r w:rsidRPr="00E80ACA">
        <w:rPr>
          <w:color w:val="000000" w:themeColor="text1"/>
        </w:rPr>
        <w:t xml:space="preserve"> décida du genre d</w:t>
      </w:r>
      <w:r w:rsidR="00E80ACA" w:rsidRPr="00E80ACA">
        <w:rPr>
          <w:color w:val="000000" w:themeColor="text1"/>
        </w:rPr>
        <w:t>’</w:t>
      </w:r>
      <w:r w:rsidRPr="00E80ACA">
        <w:rPr>
          <w:color w:val="000000" w:themeColor="text1"/>
        </w:rPr>
        <w:t>officier qu</w:t>
      </w:r>
      <w:r w:rsidR="00E80ACA" w:rsidRPr="00E80ACA">
        <w:rPr>
          <w:color w:val="000000" w:themeColor="text1"/>
        </w:rPr>
        <w:t>’</w:t>
      </w:r>
      <w:r w:rsidRPr="00E80ACA">
        <w:rPr>
          <w:color w:val="000000" w:themeColor="text1"/>
        </w:rPr>
        <w:t>il voulait être. Sacrifierait-il ses troupes et risquerait-il sa position, mais exécuterait les ordres reçus, ou protègerait-il les hommes et les femmes sous son commandement, en défiant un ordre direct</w:t>
      </w:r>
      <w:r w:rsidR="00E80ACA" w:rsidRPr="00E80ACA">
        <w:rPr>
          <w:color w:val="000000" w:themeColor="text1"/>
        </w:rPr>
        <w:t> </w:t>
      </w:r>
      <w:r w:rsidRPr="00E80ACA">
        <w:rPr>
          <w:color w:val="000000" w:themeColor="text1"/>
        </w:rPr>
        <w:t>? Serait-il un officier de terrain ou un officier de carrière</w:t>
      </w:r>
      <w:r w:rsidR="00E80ACA" w:rsidRPr="00E80ACA">
        <w:rPr>
          <w:color w:val="000000" w:themeColor="text1"/>
        </w:rPr>
        <w:t> </w:t>
      </w:r>
      <w:r w:rsidRPr="00E80ACA">
        <w:rPr>
          <w:color w:val="000000" w:themeColor="text1"/>
        </w:rPr>
        <w:t>?</w:t>
      </w:r>
    </w:p>
    <w:p w14:paraId="4F36DACD" w14:textId="77777777" w:rsidR="00866851" w:rsidRPr="00E80ACA" w:rsidRDefault="00866851" w:rsidP="00866851">
      <w:pPr>
        <w:pStyle w:val="Corpsdetexte"/>
        <w:rPr>
          <w:color w:val="000000" w:themeColor="text1"/>
        </w:rPr>
      </w:pPr>
    </w:p>
    <w:p w14:paraId="76CC145F" w14:textId="67F20293" w:rsidR="00866851" w:rsidRPr="00E80ACA" w:rsidRDefault="00866851" w:rsidP="00866851">
      <w:pPr>
        <w:pStyle w:val="Corpsdetexte"/>
        <w:rPr>
          <w:color w:val="000000" w:themeColor="text1"/>
        </w:rPr>
      </w:pPr>
      <w:r w:rsidRPr="00E80ACA">
        <w:rPr>
          <w:color w:val="000000" w:themeColor="text1"/>
        </w:rPr>
        <w:t>À ce moment-là, Qiang Gao fit preuve de détermination. Allant à l</w:t>
      </w:r>
      <w:r w:rsidR="00E80ACA" w:rsidRPr="00E80ACA">
        <w:rPr>
          <w:color w:val="000000" w:themeColor="text1"/>
        </w:rPr>
        <w:t>’</w:t>
      </w:r>
      <w:r w:rsidRPr="00E80ACA">
        <w:rPr>
          <w:color w:val="000000" w:themeColor="text1"/>
        </w:rPr>
        <w:t>encontre de la vénérable tradition de respect et d</w:t>
      </w:r>
      <w:r w:rsidR="00E80ACA" w:rsidRPr="00E80ACA">
        <w:rPr>
          <w:color w:val="000000" w:themeColor="text1"/>
        </w:rPr>
        <w:t>’</w:t>
      </w:r>
      <w:r w:rsidRPr="00E80ACA">
        <w:rPr>
          <w:color w:val="000000" w:themeColor="text1"/>
        </w:rPr>
        <w:t>adhésion de la chaîne de commandement si caractéristique de l</w:t>
      </w:r>
      <w:r w:rsidR="00E80ACA" w:rsidRPr="00E80ACA">
        <w:rPr>
          <w:color w:val="000000" w:themeColor="text1"/>
        </w:rPr>
        <w:t>’</w:t>
      </w:r>
      <w:r w:rsidRPr="00E80ACA">
        <w:rPr>
          <w:color w:val="000000" w:themeColor="text1"/>
        </w:rPr>
        <w:t>armée de l</w:t>
      </w:r>
      <w:r w:rsidR="00E80ACA" w:rsidRPr="00E80ACA">
        <w:rPr>
          <w:color w:val="000000" w:themeColor="text1"/>
        </w:rPr>
        <w:t>’</w:t>
      </w:r>
      <w:r w:rsidRPr="00E80ACA">
        <w:rPr>
          <w:color w:val="000000" w:themeColor="text1"/>
        </w:rPr>
        <w:t>État-Empire, le colonel resta donc fidèle à sa stratégie initiale, en maintenant ses forces à l</w:t>
      </w:r>
      <w:r w:rsidR="00E80ACA" w:rsidRPr="00E80ACA">
        <w:rPr>
          <w:color w:val="000000" w:themeColor="text1"/>
        </w:rPr>
        <w:t>’</w:t>
      </w:r>
      <w:r w:rsidRPr="00E80ACA">
        <w:rPr>
          <w:color w:val="000000" w:themeColor="text1"/>
        </w:rPr>
        <w:t>intérieur du périmètre défensif. Ainsi, il put repousser plusieurs attaques japonaises et parvint à défendre sa position jusqu</w:t>
      </w:r>
      <w:r w:rsidR="00E80ACA" w:rsidRPr="00E80ACA">
        <w:rPr>
          <w:color w:val="000000" w:themeColor="text1"/>
        </w:rPr>
        <w:t>’</w:t>
      </w:r>
      <w:r w:rsidRPr="00E80ACA">
        <w:rPr>
          <w:color w:val="000000" w:themeColor="text1"/>
        </w:rPr>
        <w:t>à l</w:t>
      </w:r>
      <w:r w:rsidR="00E80ACA" w:rsidRPr="00E80ACA">
        <w:rPr>
          <w:color w:val="000000" w:themeColor="text1"/>
        </w:rPr>
        <w:t>’</w:t>
      </w:r>
      <w:r w:rsidRPr="00E80ACA">
        <w:rPr>
          <w:color w:val="000000" w:themeColor="text1"/>
        </w:rPr>
        <w:t xml:space="preserve">arrivée des renforts, confirmant de même que les commandants du groupe </w:t>
      </w:r>
      <w:proofErr w:type="spellStart"/>
      <w:r w:rsidRPr="00E80ACA">
        <w:rPr>
          <w:color w:val="000000" w:themeColor="text1"/>
        </w:rPr>
        <w:t>Fukku</w:t>
      </w:r>
      <w:proofErr w:type="spellEnd"/>
      <w:r w:rsidRPr="00E80ACA">
        <w:rPr>
          <w:color w:val="000000" w:themeColor="text1"/>
        </w:rPr>
        <w:t xml:space="preserve"> n</w:t>
      </w:r>
      <w:r w:rsidR="00E80ACA" w:rsidRPr="00E80ACA">
        <w:rPr>
          <w:color w:val="000000" w:themeColor="text1"/>
        </w:rPr>
        <w:t>’</w:t>
      </w:r>
      <w:r w:rsidRPr="00E80ACA">
        <w:rPr>
          <w:color w:val="000000" w:themeColor="text1"/>
        </w:rPr>
        <w:t xml:space="preserve">étaient pas là où on lui avait dit. </w:t>
      </w:r>
    </w:p>
    <w:p w14:paraId="48EF5EFC" w14:textId="77777777" w:rsidR="00866851" w:rsidRPr="00E80ACA" w:rsidRDefault="00866851" w:rsidP="00866851">
      <w:pPr>
        <w:pStyle w:val="Corpsdetexte"/>
        <w:rPr>
          <w:color w:val="000000" w:themeColor="text1"/>
        </w:rPr>
      </w:pPr>
    </w:p>
    <w:p w14:paraId="0E3677F3" w14:textId="1C5D9853" w:rsidR="00866851" w:rsidRPr="00E80ACA" w:rsidRDefault="00866851" w:rsidP="00866851">
      <w:pPr>
        <w:pStyle w:val="Corpsdetexte"/>
        <w:rPr>
          <w:color w:val="000000" w:themeColor="text1"/>
          <w:spacing w:val="4"/>
        </w:rPr>
      </w:pPr>
      <w:r w:rsidRPr="00E80ACA">
        <w:rPr>
          <w:color w:val="000000" w:themeColor="text1"/>
          <w:spacing w:val="4"/>
        </w:rPr>
        <w:t>Néanmoins, il importait peu que les soupçons du colonel sur la validité des données du service de renseignement se révélèrent exacts ou qu</w:t>
      </w:r>
      <w:r w:rsidR="00E80ACA" w:rsidRPr="00E80ACA">
        <w:rPr>
          <w:color w:val="000000" w:themeColor="text1"/>
          <w:spacing w:val="4"/>
        </w:rPr>
        <w:t>’</w:t>
      </w:r>
      <w:r w:rsidRPr="00E80ACA">
        <w:rPr>
          <w:color w:val="000000" w:themeColor="text1"/>
          <w:spacing w:val="4"/>
        </w:rPr>
        <w:t>il ait réussi à occuper une position qui assurait la stabilité logistique du V</w:t>
      </w:r>
      <w:r w:rsidR="00E80ACA" w:rsidRPr="00E80ACA">
        <w:rPr>
          <w:color w:val="000000" w:themeColor="text1"/>
          <w:spacing w:val="4"/>
        </w:rPr>
        <w:t>i</w:t>
      </w:r>
      <w:r w:rsidRPr="00E80ACA">
        <w:rPr>
          <w:color w:val="000000" w:themeColor="text1"/>
          <w:spacing w:val="4"/>
        </w:rPr>
        <w:t>e Corps de l</w:t>
      </w:r>
      <w:r w:rsidR="00E80ACA" w:rsidRPr="00E80ACA">
        <w:rPr>
          <w:color w:val="000000" w:themeColor="text1"/>
          <w:spacing w:val="4"/>
        </w:rPr>
        <w:t>’</w:t>
      </w:r>
      <w:r w:rsidRPr="00E80ACA">
        <w:rPr>
          <w:color w:val="000000" w:themeColor="text1"/>
          <w:spacing w:val="4"/>
        </w:rPr>
        <w:t xml:space="preserve">Armée de la Bannière Orange dans son avancée vers </w:t>
      </w:r>
      <w:proofErr w:type="spellStart"/>
      <w:r w:rsidRPr="00E80ACA">
        <w:rPr>
          <w:color w:val="000000" w:themeColor="text1"/>
          <w:spacing w:val="4"/>
        </w:rPr>
        <w:t>Kofuku</w:t>
      </w:r>
      <w:proofErr w:type="spellEnd"/>
      <w:r w:rsidRPr="00E80ACA">
        <w:rPr>
          <w:color w:val="000000" w:themeColor="text1"/>
          <w:spacing w:val="4"/>
        </w:rPr>
        <w:t>. Non, pour le Haut Commandement, Qiang Gao avait ignoré un ordre direct et, aux yeux de ses supérieurs, il n</w:t>
      </w:r>
      <w:r w:rsidR="00E80ACA" w:rsidRPr="00E80ACA">
        <w:rPr>
          <w:color w:val="000000" w:themeColor="text1"/>
          <w:spacing w:val="4"/>
        </w:rPr>
        <w:t>’</w:t>
      </w:r>
      <w:r w:rsidRPr="00E80ACA">
        <w:rPr>
          <w:color w:val="000000" w:themeColor="text1"/>
          <w:spacing w:val="4"/>
        </w:rPr>
        <w:t>était plus un officier digne de confiance. La cour martiale le rétrograda ainsi au rang de capitaine, le retirant du 5</w:t>
      </w:r>
      <w:r w:rsidRPr="00E80ACA">
        <w:rPr>
          <w:color w:val="000000" w:themeColor="text1"/>
          <w:spacing w:val="4"/>
          <w:vertAlign w:val="superscript"/>
        </w:rPr>
        <w:t>e</w:t>
      </w:r>
      <w:r w:rsidRPr="00E80ACA">
        <w:rPr>
          <w:color w:val="000000" w:themeColor="text1"/>
          <w:spacing w:val="4"/>
        </w:rPr>
        <w:t xml:space="preserve"> régiment des Invincibles de </w:t>
      </w:r>
      <w:proofErr w:type="spellStart"/>
      <w:r w:rsidRPr="00E80ACA">
        <w:rPr>
          <w:color w:val="000000" w:themeColor="text1"/>
          <w:spacing w:val="4"/>
        </w:rPr>
        <w:t>Zuyong</w:t>
      </w:r>
      <w:proofErr w:type="spellEnd"/>
      <w:r w:rsidRPr="00E80ACA">
        <w:rPr>
          <w:color w:val="000000" w:themeColor="text1"/>
          <w:spacing w:val="4"/>
        </w:rPr>
        <w:t>. Depuis ce jour, Qiang Gao fut affecté à une unité spéciale, allant d</w:t>
      </w:r>
      <w:r w:rsidR="00E80ACA" w:rsidRPr="00E80ACA">
        <w:rPr>
          <w:color w:val="000000" w:themeColor="text1"/>
          <w:spacing w:val="4"/>
        </w:rPr>
        <w:t>’</w:t>
      </w:r>
      <w:r w:rsidRPr="00E80ACA">
        <w:rPr>
          <w:color w:val="000000" w:themeColor="text1"/>
          <w:spacing w:val="4"/>
        </w:rPr>
        <w:t>une opération à l</w:t>
      </w:r>
      <w:r w:rsidR="00E80ACA" w:rsidRPr="00E80ACA">
        <w:rPr>
          <w:color w:val="000000" w:themeColor="text1"/>
          <w:spacing w:val="4"/>
        </w:rPr>
        <w:t>’</w:t>
      </w:r>
      <w:r w:rsidRPr="00E80ACA">
        <w:rPr>
          <w:color w:val="000000" w:themeColor="text1"/>
          <w:spacing w:val="4"/>
        </w:rPr>
        <w:t>autre, toutes plus dangereuses les unes que les autres, des opérations à travers la Sphère dans lesquelles il dû mettre à profit ses compétences de commandement, mais aussi ses compétences de combat en tant que vétéran Invincible qu</w:t>
      </w:r>
      <w:r w:rsidR="00E80ACA" w:rsidRPr="00E80ACA">
        <w:rPr>
          <w:color w:val="000000" w:themeColor="text1"/>
          <w:spacing w:val="4"/>
        </w:rPr>
        <w:t>’</w:t>
      </w:r>
      <w:r w:rsidRPr="00E80ACA">
        <w:rPr>
          <w:color w:val="000000" w:themeColor="text1"/>
          <w:spacing w:val="4"/>
        </w:rPr>
        <w:t xml:space="preserve">il est. </w:t>
      </w:r>
    </w:p>
    <w:p w14:paraId="28A675FF" w14:textId="77777777" w:rsidR="00E80ACA" w:rsidRPr="00E80ACA" w:rsidRDefault="00E80ACA" w:rsidP="00866851">
      <w:pPr>
        <w:pStyle w:val="Corpsdetexte"/>
        <w:rPr>
          <w:color w:val="000000" w:themeColor="text1"/>
        </w:rPr>
      </w:pPr>
    </w:p>
    <w:p w14:paraId="14B433B7" w14:textId="52281FAE" w:rsidR="003531BF" w:rsidRPr="00E80ACA" w:rsidRDefault="00866851" w:rsidP="00866851">
      <w:pPr>
        <w:pStyle w:val="Corpsdetexte"/>
        <w:rPr>
          <w:color w:val="000000" w:themeColor="text1"/>
        </w:rPr>
      </w:pPr>
      <w:r w:rsidRPr="00E80ACA">
        <w:rPr>
          <w:color w:val="000000" w:themeColor="text1"/>
        </w:rPr>
        <w:lastRenderedPageBreak/>
        <w:t xml:space="preserve">Pourtant, il est indéniable que cet officier a encore du chemin à parcourir pour nettoyer la tache que ses actions à la Jonction </w:t>
      </w:r>
      <w:proofErr w:type="spellStart"/>
      <w:r w:rsidRPr="00E80ACA">
        <w:rPr>
          <w:color w:val="000000" w:themeColor="text1"/>
        </w:rPr>
        <w:t>Tabigarasu</w:t>
      </w:r>
      <w:proofErr w:type="spellEnd"/>
      <w:r w:rsidRPr="00E80ACA">
        <w:rPr>
          <w:color w:val="000000" w:themeColor="text1"/>
        </w:rPr>
        <w:t xml:space="preserve"> a laissée sur son dossier et sur l'honneur de sa famille. Mais après tout ce qui s'est passé, après le discrédit et la honte d'avoir été rétrogradé, Qiang Gao peut encore se regarder en face dans le miroir. Il peut le faire parce que, même si sa carrière est en ruines et que son nom a été vilipendé, l'image que renvoie le miroir est celle d'un officier de tranchée, un bon officier. Et c'est ce qu'il a toujours voulu être.</w:t>
      </w:r>
    </w:p>
    <w:p w14:paraId="03E87A1E" w14:textId="4577F390" w:rsidR="00E80ACA" w:rsidRDefault="00E80ACA" w:rsidP="00866851">
      <w:pPr>
        <w:pStyle w:val="Corpsdetexte"/>
        <w:rPr>
          <w:color w:val="000000" w:themeColor="text1"/>
        </w:rPr>
      </w:pPr>
    </w:p>
    <w:p w14:paraId="39F54ACD" w14:textId="12437F1B" w:rsidR="00E80ACA" w:rsidRDefault="00E80ACA" w:rsidP="00866851">
      <w:pPr>
        <w:pStyle w:val="Corpsdetexte"/>
        <w:rPr>
          <w:color w:val="000000" w:themeColor="text1"/>
        </w:rPr>
      </w:pPr>
    </w:p>
    <w:p w14:paraId="426FE01D" w14:textId="0393F799" w:rsidR="00E80ACA" w:rsidRDefault="00E80ACA" w:rsidP="00866851">
      <w:pPr>
        <w:pStyle w:val="Corpsdetexte"/>
        <w:rPr>
          <w:color w:val="000000" w:themeColor="text1"/>
        </w:rPr>
      </w:pPr>
    </w:p>
    <w:p w14:paraId="5D3A1E5C" w14:textId="19AB9926" w:rsidR="00E80ACA" w:rsidRDefault="00E80ACA" w:rsidP="00866851">
      <w:pPr>
        <w:pStyle w:val="Corpsdetexte"/>
        <w:rPr>
          <w:color w:val="000000" w:themeColor="text1"/>
        </w:rPr>
      </w:pPr>
    </w:p>
    <w:p w14:paraId="671F0598" w14:textId="2C267A4D" w:rsidR="00E80ACA" w:rsidRDefault="00E80ACA" w:rsidP="00866851">
      <w:pPr>
        <w:pStyle w:val="Corpsdetexte"/>
        <w:rPr>
          <w:color w:val="000000" w:themeColor="text1"/>
        </w:rPr>
      </w:pPr>
    </w:p>
    <w:p w14:paraId="5B2EACE5" w14:textId="28ABADA0" w:rsidR="00E80ACA" w:rsidRDefault="00E80ACA" w:rsidP="00866851">
      <w:pPr>
        <w:pStyle w:val="Corpsdetexte"/>
        <w:rPr>
          <w:color w:val="000000" w:themeColor="text1"/>
        </w:rPr>
      </w:pPr>
    </w:p>
    <w:p w14:paraId="5D30A432" w14:textId="2E180089" w:rsidR="00E80ACA" w:rsidRDefault="00E80ACA" w:rsidP="00866851">
      <w:pPr>
        <w:pStyle w:val="Corpsdetexte"/>
        <w:rPr>
          <w:color w:val="000000" w:themeColor="text1"/>
        </w:rPr>
      </w:pPr>
    </w:p>
    <w:p w14:paraId="69D95099" w14:textId="50F5ECB3" w:rsidR="00E80ACA" w:rsidRDefault="00E80ACA" w:rsidP="00866851">
      <w:pPr>
        <w:pStyle w:val="Corpsdetexte"/>
        <w:rPr>
          <w:color w:val="000000" w:themeColor="text1"/>
        </w:rPr>
      </w:pPr>
    </w:p>
    <w:p w14:paraId="0586772E" w14:textId="1296E59F" w:rsidR="00E80ACA" w:rsidRDefault="00E80ACA" w:rsidP="00866851">
      <w:pPr>
        <w:pStyle w:val="Corpsdetexte"/>
        <w:rPr>
          <w:color w:val="000000" w:themeColor="text1"/>
        </w:rPr>
      </w:pPr>
    </w:p>
    <w:p w14:paraId="41F3CA4C" w14:textId="40A48EAA" w:rsidR="00E80ACA" w:rsidRDefault="00E80ACA" w:rsidP="00866851">
      <w:pPr>
        <w:pStyle w:val="Corpsdetexte"/>
        <w:rPr>
          <w:color w:val="000000" w:themeColor="text1"/>
        </w:rPr>
      </w:pPr>
    </w:p>
    <w:p w14:paraId="0401ED6C" w14:textId="58FDFDA8" w:rsidR="00E80ACA" w:rsidRDefault="00E80ACA" w:rsidP="00866851">
      <w:pPr>
        <w:pStyle w:val="Corpsdetexte"/>
        <w:rPr>
          <w:color w:val="000000" w:themeColor="text1"/>
        </w:rPr>
      </w:pPr>
    </w:p>
    <w:p w14:paraId="22F9036E" w14:textId="46054DEE" w:rsidR="00E80ACA" w:rsidRDefault="00E80ACA" w:rsidP="00866851">
      <w:pPr>
        <w:pStyle w:val="Corpsdetexte"/>
        <w:rPr>
          <w:color w:val="000000" w:themeColor="text1"/>
        </w:rPr>
      </w:pPr>
    </w:p>
    <w:p w14:paraId="548B7B6D" w14:textId="060AE7E2" w:rsidR="00E80ACA" w:rsidRDefault="00E80ACA" w:rsidP="00866851">
      <w:pPr>
        <w:pStyle w:val="Corpsdetexte"/>
        <w:rPr>
          <w:color w:val="000000" w:themeColor="text1"/>
        </w:rPr>
      </w:pPr>
    </w:p>
    <w:p w14:paraId="6B6E7010" w14:textId="06CE010A" w:rsidR="00E80ACA" w:rsidRDefault="00E80ACA" w:rsidP="00866851">
      <w:pPr>
        <w:pStyle w:val="Corpsdetexte"/>
        <w:rPr>
          <w:color w:val="000000" w:themeColor="text1"/>
        </w:rPr>
      </w:pPr>
    </w:p>
    <w:p w14:paraId="280A8D6A" w14:textId="77777777" w:rsidR="00E80ACA" w:rsidRPr="00E80ACA" w:rsidRDefault="00E80ACA" w:rsidP="00866851">
      <w:pPr>
        <w:pStyle w:val="Corpsdetexte"/>
        <w:rPr>
          <w:color w:val="000000" w:themeColor="text1"/>
        </w:rPr>
      </w:pPr>
    </w:p>
    <w:p w14:paraId="6030C17B" w14:textId="77777777" w:rsidR="003531BF" w:rsidRPr="00E80ACA" w:rsidRDefault="003531BF" w:rsidP="002374D6">
      <w:pPr>
        <w:sectPr w:rsidR="003531BF" w:rsidRPr="00E80ACA" w:rsidSect="00866851">
          <w:type w:val="continuous"/>
          <w:pgSz w:w="11910" w:h="16840"/>
          <w:pgMar w:top="1134" w:right="851" w:bottom="1134" w:left="851" w:header="720" w:footer="720" w:gutter="0"/>
          <w:cols w:num="2" w:space="284"/>
          <w:docGrid w:linePitch="299"/>
        </w:sectPr>
      </w:pPr>
    </w:p>
    <w:p w14:paraId="497B68E5" w14:textId="7EC36899" w:rsidR="003531BF" w:rsidRPr="00E80ACA" w:rsidRDefault="003531BF" w:rsidP="00E80ACA"/>
    <w:p w14:paraId="2990B902" w14:textId="413BC7A5" w:rsidR="00E80ACA" w:rsidRPr="00E80ACA" w:rsidRDefault="00E80ACA" w:rsidP="00E80ACA"/>
    <w:p w14:paraId="627935BA" w14:textId="7E55DCE0" w:rsidR="00E80ACA" w:rsidRPr="00E80ACA" w:rsidRDefault="00E80ACA" w:rsidP="00E80ACA"/>
    <w:p w14:paraId="61D96411" w14:textId="327703DB" w:rsidR="00E80ACA" w:rsidRPr="00E80ACA" w:rsidRDefault="00E80ACA" w:rsidP="00E80ACA"/>
    <w:p w14:paraId="295DE555" w14:textId="3AE185F9" w:rsidR="00E80ACA" w:rsidRPr="00E80ACA" w:rsidRDefault="00E80ACA" w:rsidP="00E80ACA"/>
    <w:p w14:paraId="630F62BA" w14:textId="297C1C36" w:rsidR="00E80ACA" w:rsidRPr="00E80ACA" w:rsidRDefault="00E80ACA" w:rsidP="00E80ACA"/>
    <w:p w14:paraId="47D3D1E6" w14:textId="4B49AE63" w:rsidR="00E80ACA" w:rsidRPr="00E80ACA" w:rsidRDefault="00E80ACA" w:rsidP="00E80ACA"/>
    <w:p w14:paraId="36D77B66" w14:textId="2BA559C9" w:rsidR="00E80ACA" w:rsidRPr="00E80ACA" w:rsidRDefault="00E80ACA" w:rsidP="00E80ACA"/>
    <w:p w14:paraId="0A91D9F4" w14:textId="1ADBB67D" w:rsidR="00E80ACA" w:rsidRPr="00E80ACA" w:rsidRDefault="00E80ACA" w:rsidP="00E80ACA">
      <w:r w:rsidRPr="00E80ACA">
        <w:rPr>
          <w:noProof/>
          <w:lang w:val="en-US"/>
        </w:rPr>
        <w:drawing>
          <wp:anchor distT="0" distB="0" distL="114300" distR="114300" simplePos="0" relativeHeight="487601664" behindDoc="0" locked="0" layoutInCell="1" allowOverlap="1" wp14:anchorId="3AA030E3" wp14:editId="3543B858">
            <wp:simplePos x="0" y="0"/>
            <wp:positionH relativeFrom="column">
              <wp:posOffset>1080135</wp:posOffset>
            </wp:positionH>
            <wp:positionV relativeFrom="paragraph">
              <wp:posOffset>4445</wp:posOffset>
            </wp:positionV>
            <wp:extent cx="4320000" cy="6245762"/>
            <wp:effectExtent l="0" t="0" r="4445" b="3175"/>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000" cy="6245762"/>
                    </a:xfrm>
                    <a:prstGeom prst="rect">
                      <a:avLst/>
                    </a:prstGeom>
                  </pic:spPr>
                </pic:pic>
              </a:graphicData>
            </a:graphic>
          </wp:anchor>
        </w:drawing>
      </w:r>
    </w:p>
    <w:p w14:paraId="2EE3CD42" w14:textId="74462EDF" w:rsidR="00E80ACA" w:rsidRPr="00E80ACA" w:rsidRDefault="00E80ACA" w:rsidP="00E80ACA"/>
    <w:p w14:paraId="43810F4E" w14:textId="49350B90" w:rsidR="00E80ACA" w:rsidRPr="00E80ACA" w:rsidRDefault="00E80ACA" w:rsidP="00E80ACA"/>
    <w:p w14:paraId="13096031" w14:textId="264FB72B" w:rsidR="00E80ACA" w:rsidRPr="00E80ACA" w:rsidRDefault="00E80ACA" w:rsidP="00E80ACA"/>
    <w:p w14:paraId="6B547C68" w14:textId="2335A249" w:rsidR="00E80ACA" w:rsidRPr="00E80ACA" w:rsidRDefault="00E80ACA" w:rsidP="00E80ACA"/>
    <w:p w14:paraId="5B9F91C6" w14:textId="13A84F2B" w:rsidR="00E80ACA" w:rsidRPr="00E80ACA" w:rsidRDefault="00E80ACA" w:rsidP="00E80ACA"/>
    <w:p w14:paraId="3AF1F039" w14:textId="6E999F1C" w:rsidR="00E80ACA" w:rsidRPr="00E80ACA" w:rsidRDefault="00E80ACA" w:rsidP="00E80ACA"/>
    <w:p w14:paraId="1679DE4D" w14:textId="5C51DD74" w:rsidR="00E80ACA" w:rsidRPr="00E80ACA" w:rsidRDefault="00E80ACA" w:rsidP="00E80ACA"/>
    <w:p w14:paraId="4BA98ECB" w14:textId="42D7F1EA" w:rsidR="00E80ACA" w:rsidRPr="00E80ACA" w:rsidRDefault="00E80ACA" w:rsidP="00E80ACA"/>
    <w:p w14:paraId="7168749F" w14:textId="4F4EF710" w:rsidR="00E80ACA" w:rsidRPr="00E80ACA" w:rsidRDefault="00E80ACA" w:rsidP="00E80ACA"/>
    <w:p w14:paraId="23691208" w14:textId="10E581FE" w:rsidR="00E80ACA" w:rsidRPr="00E80ACA" w:rsidRDefault="00E80ACA" w:rsidP="00E80ACA"/>
    <w:p w14:paraId="4FB8B2E2" w14:textId="7BB3581F" w:rsidR="00E80ACA" w:rsidRPr="00E80ACA" w:rsidRDefault="00E80ACA" w:rsidP="00E80ACA"/>
    <w:p w14:paraId="2A489D2A" w14:textId="3EC2307F" w:rsidR="00E80ACA" w:rsidRPr="00E80ACA" w:rsidRDefault="00E80ACA" w:rsidP="00E80ACA"/>
    <w:p w14:paraId="3ACB429E" w14:textId="22C77002" w:rsidR="00E80ACA" w:rsidRPr="00E80ACA" w:rsidRDefault="00E80ACA" w:rsidP="00E80ACA"/>
    <w:p w14:paraId="5820B093" w14:textId="7922EBEA" w:rsidR="00E80ACA" w:rsidRPr="00E80ACA" w:rsidRDefault="00E80ACA" w:rsidP="00E80ACA"/>
    <w:p w14:paraId="4BC15B28" w14:textId="53D2DDC7" w:rsidR="00E80ACA" w:rsidRPr="00E80ACA" w:rsidRDefault="00E80ACA" w:rsidP="00E80ACA"/>
    <w:p w14:paraId="5B9309BC" w14:textId="32E96776" w:rsidR="00E80ACA" w:rsidRPr="00E80ACA" w:rsidRDefault="00E80ACA" w:rsidP="00E80ACA"/>
    <w:p w14:paraId="3F32DE80" w14:textId="1D8EBD07" w:rsidR="00E80ACA" w:rsidRPr="00E80ACA" w:rsidRDefault="00E80ACA" w:rsidP="00E80ACA"/>
    <w:p w14:paraId="07F677EF" w14:textId="1563BCC1" w:rsidR="00E80ACA" w:rsidRPr="00E80ACA" w:rsidRDefault="00E80ACA" w:rsidP="00E80ACA"/>
    <w:p w14:paraId="06E87937" w14:textId="1F7EDD04" w:rsidR="00E80ACA" w:rsidRPr="00E80ACA" w:rsidRDefault="00E80ACA" w:rsidP="00E80ACA"/>
    <w:p w14:paraId="60F1B878" w14:textId="343EC184" w:rsidR="00E80ACA" w:rsidRPr="00E80ACA" w:rsidRDefault="00E80ACA" w:rsidP="00E80ACA"/>
    <w:p w14:paraId="6692AA56" w14:textId="239D86BA" w:rsidR="00E80ACA" w:rsidRPr="00E80ACA" w:rsidRDefault="00E80ACA" w:rsidP="00E80ACA"/>
    <w:p w14:paraId="6D464D1B" w14:textId="3D090636" w:rsidR="00E80ACA" w:rsidRPr="00E80ACA" w:rsidRDefault="00E80ACA" w:rsidP="00E80ACA"/>
    <w:p w14:paraId="1E4013C5" w14:textId="1B43315A" w:rsidR="00E80ACA" w:rsidRPr="00E80ACA" w:rsidRDefault="00E80ACA" w:rsidP="00E80ACA"/>
    <w:p w14:paraId="7BC919CA" w14:textId="6CEF6140" w:rsidR="00E80ACA" w:rsidRPr="00E80ACA" w:rsidRDefault="00E80ACA" w:rsidP="00E80ACA"/>
    <w:p w14:paraId="3672D2A8" w14:textId="6E083AFD" w:rsidR="00E80ACA" w:rsidRPr="00E80ACA" w:rsidRDefault="00E80ACA" w:rsidP="00E80ACA"/>
    <w:p w14:paraId="4CCBF272" w14:textId="4720E70A" w:rsidR="00E80ACA" w:rsidRPr="00E80ACA" w:rsidRDefault="00E80ACA" w:rsidP="00E80ACA"/>
    <w:p w14:paraId="544C4C7D" w14:textId="0E1F39CB" w:rsidR="00E80ACA" w:rsidRPr="00E80ACA" w:rsidRDefault="00E80ACA" w:rsidP="00E80ACA"/>
    <w:p w14:paraId="5EF8E72D" w14:textId="0DC99FAA" w:rsidR="00E80ACA" w:rsidRPr="00E80ACA" w:rsidRDefault="00E80ACA" w:rsidP="00E80ACA"/>
    <w:p w14:paraId="0AFEE8F8" w14:textId="703C2C03" w:rsidR="00E80ACA" w:rsidRPr="00E80ACA" w:rsidRDefault="00E80ACA" w:rsidP="00E80ACA"/>
    <w:p w14:paraId="4F715897" w14:textId="4A60691A" w:rsidR="00E80ACA" w:rsidRPr="00E80ACA" w:rsidRDefault="00E80ACA" w:rsidP="00E80ACA"/>
    <w:p w14:paraId="6FACF8E3" w14:textId="59D512A0" w:rsidR="00E80ACA" w:rsidRPr="00E80ACA" w:rsidRDefault="00E80ACA" w:rsidP="00E80ACA"/>
    <w:p w14:paraId="5E386F32" w14:textId="360EC0A9" w:rsidR="00E80ACA" w:rsidRPr="00E80ACA" w:rsidRDefault="00E80ACA" w:rsidP="00E80ACA"/>
    <w:p w14:paraId="6F01D1A8" w14:textId="33D51810" w:rsidR="00E80ACA" w:rsidRPr="00E80ACA" w:rsidRDefault="00E80ACA" w:rsidP="00E80ACA"/>
    <w:p w14:paraId="1108E55F" w14:textId="77777777" w:rsidR="00E80ACA" w:rsidRPr="00E80ACA" w:rsidRDefault="00E80ACA" w:rsidP="00E80ACA"/>
    <w:p w14:paraId="1E73F189" w14:textId="77777777" w:rsidR="003531BF" w:rsidRPr="00E80ACA" w:rsidRDefault="003531BF" w:rsidP="00E80ACA">
      <w:pPr>
        <w:sectPr w:rsidR="003531BF" w:rsidRPr="00E80ACA" w:rsidSect="002374D6">
          <w:type w:val="continuous"/>
          <w:pgSz w:w="11910" w:h="16840"/>
          <w:pgMar w:top="1134" w:right="851" w:bottom="1134" w:left="851" w:header="720" w:footer="720" w:gutter="0"/>
          <w:cols w:space="720"/>
          <w:docGrid w:linePitch="299"/>
        </w:sectPr>
      </w:pPr>
    </w:p>
    <w:p w14:paraId="602820CF" w14:textId="77777777" w:rsidR="003531BF" w:rsidRPr="0025006C" w:rsidRDefault="003531BF" w:rsidP="00240FD0">
      <w:pPr>
        <w:pStyle w:val="Corpsdetexte"/>
        <w:rPr>
          <w:sz w:val="2"/>
          <w:szCs w:val="2"/>
        </w:rPr>
      </w:pPr>
    </w:p>
    <w:p w14:paraId="7E7F7C7D" w14:textId="77777777" w:rsidR="003531BF" w:rsidRPr="0025006C" w:rsidRDefault="003531BF" w:rsidP="002374D6">
      <w:pPr>
        <w:rPr>
          <w:sz w:val="2"/>
          <w:szCs w:val="2"/>
        </w:rPr>
        <w:sectPr w:rsidR="003531BF" w:rsidRPr="0025006C" w:rsidSect="002374D6">
          <w:pgSz w:w="11910" w:h="16840"/>
          <w:pgMar w:top="1134" w:right="851" w:bottom="1134" w:left="851" w:header="720" w:footer="720" w:gutter="0"/>
          <w:cols w:space="720"/>
          <w:docGrid w:linePitch="299"/>
        </w:sectPr>
      </w:pPr>
    </w:p>
    <w:p w14:paraId="1DD59D72" w14:textId="2BF16898" w:rsidR="003531BF" w:rsidRPr="00DA5E68" w:rsidRDefault="0025006C" w:rsidP="0025006C">
      <w:pPr>
        <w:pStyle w:val="Titre2"/>
        <w:rPr>
          <w:sz w:val="32"/>
          <w:szCs w:val="32"/>
        </w:rPr>
      </w:pPr>
      <w:r w:rsidRPr="00DA5E68">
        <w:rPr>
          <w:sz w:val="32"/>
          <w:szCs w:val="32"/>
        </w:rPr>
        <w:t xml:space="preserve">DIRE </w:t>
      </w:r>
      <w:proofErr w:type="spellStart"/>
      <w:r w:rsidRPr="00DA5E68">
        <w:rPr>
          <w:sz w:val="32"/>
          <w:szCs w:val="32"/>
        </w:rPr>
        <w:t>FOES</w:t>
      </w:r>
      <w:proofErr w:type="spellEnd"/>
      <w:r w:rsidRPr="00DA5E68">
        <w:rPr>
          <w:sz w:val="32"/>
          <w:szCs w:val="32"/>
        </w:rPr>
        <w:t xml:space="preserve"> </w:t>
      </w:r>
      <w:proofErr w:type="gramStart"/>
      <w:r w:rsidR="00C111B3" w:rsidRPr="00DA5E68">
        <w:rPr>
          <w:sz w:val="32"/>
          <w:szCs w:val="32"/>
        </w:rPr>
        <w:t>MISSION:</w:t>
      </w:r>
      <w:proofErr w:type="gramEnd"/>
      <w:r w:rsidR="00C111B3" w:rsidRPr="00DA5E68">
        <w:rPr>
          <w:sz w:val="32"/>
          <w:szCs w:val="32"/>
        </w:rPr>
        <w:t xml:space="preserve"> </w:t>
      </w:r>
      <w:proofErr w:type="spellStart"/>
      <w:r w:rsidR="00C111B3" w:rsidRPr="00DA5E68">
        <w:rPr>
          <w:sz w:val="32"/>
          <w:szCs w:val="32"/>
        </w:rPr>
        <w:t>FAILSAFE</w:t>
      </w:r>
      <w:proofErr w:type="spellEnd"/>
    </w:p>
    <w:p w14:paraId="24C558AC" w14:textId="7C9F41A2" w:rsidR="0025006C" w:rsidRPr="00C601C9" w:rsidRDefault="00DA5E68" w:rsidP="00692C60">
      <w:pPr>
        <w:pStyle w:val="Corpsdetexte"/>
        <w:rPr>
          <w:spacing w:val="-6"/>
        </w:rPr>
      </w:pPr>
      <w:r w:rsidRPr="00C601C9">
        <w:rPr>
          <w:spacing w:val="-6"/>
        </w:rPr>
        <w:t>Liberty Cargo est une société de fret appartenant à l'</w:t>
      </w:r>
      <w:r w:rsidR="00A05CD0" w:rsidRPr="00C601C9">
        <w:rPr>
          <w:spacing w:val="-6"/>
        </w:rPr>
        <w:t>Hexaèdre</w:t>
      </w:r>
      <w:r w:rsidRPr="00C601C9">
        <w:rPr>
          <w:spacing w:val="-6"/>
        </w:rPr>
        <w:t xml:space="preserve">, l'agence de renseignement </w:t>
      </w:r>
      <w:r w:rsidR="00A05CD0" w:rsidRPr="00C601C9">
        <w:rPr>
          <w:spacing w:val="-6"/>
        </w:rPr>
        <w:t>PanOcéanienne</w:t>
      </w:r>
      <w:r w:rsidRPr="00C601C9">
        <w:rPr>
          <w:spacing w:val="-6"/>
        </w:rPr>
        <w:t xml:space="preserve"> créée pour conduire des opérations secrètes et réfutables : un fait que le </w:t>
      </w:r>
      <w:proofErr w:type="spellStart"/>
      <w:r w:rsidRPr="00C601C9">
        <w:rPr>
          <w:spacing w:val="-6"/>
        </w:rPr>
        <w:t>Yǎnjīng</w:t>
      </w:r>
      <w:proofErr w:type="spellEnd"/>
      <w:r w:rsidRPr="00C601C9">
        <w:rPr>
          <w:spacing w:val="-6"/>
        </w:rPr>
        <w:t xml:space="preserve">, son homologue </w:t>
      </w:r>
      <w:proofErr w:type="spellStart"/>
      <w:r w:rsidRPr="00C601C9">
        <w:rPr>
          <w:spacing w:val="-6"/>
        </w:rPr>
        <w:t>Yujingyu</w:t>
      </w:r>
      <w:proofErr w:type="spellEnd"/>
      <w:r w:rsidRPr="00C601C9">
        <w:rPr>
          <w:spacing w:val="-6"/>
        </w:rPr>
        <w:t>, connaît bien, même si cette dernière ne peut le prouver. Par conséquent, les opérations de cette société suscitent toujours l'intérêt du glorieux service de renseignement de l'État-Empire, surtout lorsque ces activités concernent le Japon sécessionniste. Il n'est donc pas étonnant qu'un cargo de la Liberty Cargo chargé à ras bord de matériel destiné à l'avionique et à l'</w:t>
      </w:r>
      <w:proofErr w:type="spellStart"/>
      <w:r w:rsidRPr="00C601C9">
        <w:rPr>
          <w:spacing w:val="-6"/>
        </w:rPr>
        <w:t>astronavigation</w:t>
      </w:r>
      <w:proofErr w:type="spellEnd"/>
      <w:r w:rsidRPr="00C601C9">
        <w:rPr>
          <w:spacing w:val="-6"/>
        </w:rPr>
        <w:t xml:space="preserve"> à destination de la station </w:t>
      </w:r>
      <w:proofErr w:type="spellStart"/>
      <w:r w:rsidRPr="00C601C9">
        <w:rPr>
          <w:spacing w:val="-6"/>
        </w:rPr>
        <w:t>Tsugumi</w:t>
      </w:r>
      <w:proofErr w:type="spellEnd"/>
      <w:r w:rsidRPr="00C601C9">
        <w:rPr>
          <w:spacing w:val="-6"/>
        </w:rPr>
        <w:t xml:space="preserve">, l'une des bases </w:t>
      </w:r>
      <w:proofErr w:type="spellStart"/>
      <w:r w:rsidRPr="00C601C9">
        <w:rPr>
          <w:spacing w:val="-6"/>
        </w:rPr>
        <w:t>transjoviennes</w:t>
      </w:r>
      <w:proofErr w:type="spellEnd"/>
      <w:r w:rsidRPr="00C601C9">
        <w:rPr>
          <w:spacing w:val="-6"/>
        </w:rPr>
        <w:t xml:space="preserve"> que le Grand Japon Indépendant détient dans le Système Solaire, attire l'attention du </w:t>
      </w:r>
      <w:proofErr w:type="spellStart"/>
      <w:r w:rsidRPr="00C601C9">
        <w:rPr>
          <w:spacing w:val="-6"/>
        </w:rPr>
        <w:t>Yǎnjīng</w:t>
      </w:r>
      <w:proofErr w:type="spellEnd"/>
      <w:r w:rsidRPr="00C601C9">
        <w:rPr>
          <w:spacing w:val="-6"/>
        </w:rPr>
        <w:t xml:space="preserve">. Analyser le contenu de cette cargaison permettrait de faire la lumière sur ce qui fait l'objet de recherches dans cette station. Et le meilleur moyen d'y parvenir est d'ordonner à votre meilleur agent de mener une opération d'abordage sur ce cargo de la Liberty Cargo. Il n'y a pas de meilleur candidat pour cette mission que le Capitaine Invincible Qiang </w:t>
      </w:r>
      <w:proofErr w:type="spellStart"/>
      <w:r w:rsidRPr="00C601C9">
        <w:rPr>
          <w:spacing w:val="-6"/>
        </w:rPr>
        <w:t>Gāo</w:t>
      </w:r>
      <w:proofErr w:type="spellEnd"/>
      <w:r w:rsidRPr="00C601C9">
        <w:rPr>
          <w:spacing w:val="-6"/>
        </w:rPr>
        <w:t>, un homme à la loyauté éprouvée qui ne laissera pas son passé avec le chef de l'équipe de renfort de l'</w:t>
      </w:r>
      <w:r w:rsidR="00A05CD0" w:rsidRPr="00C601C9">
        <w:rPr>
          <w:spacing w:val="-6"/>
        </w:rPr>
        <w:t>Hexaèdre</w:t>
      </w:r>
      <w:r w:rsidRPr="00C601C9">
        <w:rPr>
          <w:spacing w:val="-6"/>
        </w:rPr>
        <w:t xml:space="preserve">, le Capitaine Uma </w:t>
      </w:r>
      <w:proofErr w:type="spellStart"/>
      <w:r w:rsidRPr="00C601C9">
        <w:rPr>
          <w:spacing w:val="-6"/>
        </w:rPr>
        <w:t>Sørensen</w:t>
      </w:r>
      <w:proofErr w:type="spellEnd"/>
      <w:r w:rsidRPr="00C601C9">
        <w:rPr>
          <w:spacing w:val="-6"/>
        </w:rPr>
        <w:t>, faire obstacle à son devoir. Tout cela pour la plus grande gloire de l'État-Empire et la ruine de tous ses ennemis. C'est une opération sans faille - ou pas ?</w:t>
      </w:r>
    </w:p>
    <w:p w14:paraId="69DA5BB5" w14:textId="78FD0DAF" w:rsidR="0025006C" w:rsidRPr="00692C60" w:rsidRDefault="0025006C" w:rsidP="00692C60">
      <w:pPr>
        <w:pStyle w:val="Corpsdetexte"/>
      </w:pPr>
    </w:p>
    <w:p w14:paraId="12DC86B6" w14:textId="761AF80A" w:rsidR="0025006C" w:rsidRPr="00A05CD0" w:rsidRDefault="00DA5E68" w:rsidP="00DA5E68">
      <w:pPr>
        <w:pStyle w:val="Titre3"/>
        <w:jc w:val="left"/>
        <w:rPr>
          <w:color w:val="31849B" w:themeColor="accent5" w:themeShade="BF"/>
          <w:lang w:val="fr-FR"/>
        </w:rPr>
      </w:pPr>
      <w:r w:rsidRPr="00A05CD0">
        <w:rPr>
          <w:color w:val="31849B" w:themeColor="accent5" w:themeShade="BF"/>
          <w:lang w:val="fr-FR"/>
        </w:rPr>
        <w:t>OBJECTIFS DE MISSION</w:t>
      </w:r>
    </w:p>
    <w:p w14:paraId="3128B934" w14:textId="32823E19" w:rsidR="0025006C" w:rsidRPr="00692C60" w:rsidRDefault="00DA5E68" w:rsidP="00692C60">
      <w:pPr>
        <w:pStyle w:val="Titre4"/>
      </w:pPr>
      <w:r w:rsidRPr="00DA5E68">
        <w:t>OBJECTIFS PRINCIPAUX</w:t>
      </w:r>
    </w:p>
    <w:p w14:paraId="6E4C75BE" w14:textId="731A5B43" w:rsidR="00C601C9" w:rsidRPr="00C601C9" w:rsidRDefault="00C601C9" w:rsidP="00C601C9">
      <w:pPr>
        <w:pStyle w:val="Corpsdetexte"/>
        <w:numPr>
          <w:ilvl w:val="0"/>
          <w:numId w:val="6"/>
        </w:numPr>
        <w:spacing w:after="120"/>
        <w:ind w:left="568" w:hanging="284"/>
      </w:pPr>
      <w:r w:rsidRPr="00C601C9">
        <w:t xml:space="preserve">À la fin de la partie, avoir un </w:t>
      </w:r>
      <w:r w:rsidRPr="00050EFF">
        <w:rPr>
          <w:b/>
          <w:bCs/>
        </w:rPr>
        <w:t>Objectif Secondaire Ennemi Fouillé</w:t>
      </w:r>
      <w:r w:rsidRPr="00C601C9">
        <w:t xml:space="preserve"> (1 Point d'Objectif pour chaque Objectif Secondaire Ennemi Fouillé).</w:t>
      </w:r>
    </w:p>
    <w:p w14:paraId="064DFC41" w14:textId="15085BD6" w:rsidR="00C601C9" w:rsidRPr="00C601C9" w:rsidRDefault="00C601C9" w:rsidP="00C601C9">
      <w:pPr>
        <w:pStyle w:val="Corpsdetexte"/>
        <w:numPr>
          <w:ilvl w:val="0"/>
          <w:numId w:val="6"/>
        </w:numPr>
        <w:spacing w:after="120"/>
        <w:ind w:left="568" w:hanging="284"/>
      </w:pPr>
      <w:r w:rsidRPr="00C601C9">
        <w:t xml:space="preserve">À la fin de la partie, avoir </w:t>
      </w:r>
      <w:r w:rsidRPr="00050EFF">
        <w:rPr>
          <w:b/>
          <w:bCs/>
        </w:rPr>
        <w:t>Activé l'Objectif Principal Ennemi</w:t>
      </w:r>
      <w:r w:rsidRPr="00C601C9">
        <w:t xml:space="preserve"> (2 Points d'Objectif).</w:t>
      </w:r>
    </w:p>
    <w:p w14:paraId="78D30853" w14:textId="34B6CA1C" w:rsidR="00C601C9" w:rsidRPr="00C601C9" w:rsidRDefault="00C601C9" w:rsidP="00C601C9">
      <w:pPr>
        <w:pStyle w:val="Corpsdetexte"/>
        <w:numPr>
          <w:ilvl w:val="0"/>
          <w:numId w:val="6"/>
        </w:numPr>
        <w:spacing w:after="120"/>
        <w:ind w:left="568" w:hanging="284"/>
      </w:pPr>
      <w:r w:rsidRPr="00C601C9">
        <w:t>A la fin de la partie, avoir l'</w:t>
      </w:r>
      <w:r w:rsidRPr="00050EFF">
        <w:rPr>
          <w:b/>
          <w:bCs/>
        </w:rPr>
        <w:t>Objectif Principal Ennemi Fouillé</w:t>
      </w:r>
      <w:r w:rsidRPr="00C601C9">
        <w:t xml:space="preserve"> (2 Points d'Objectif).</w:t>
      </w:r>
    </w:p>
    <w:p w14:paraId="24B22377" w14:textId="3765782F" w:rsidR="00C601C9" w:rsidRPr="00C601C9" w:rsidRDefault="00C601C9" w:rsidP="00C601C9">
      <w:pPr>
        <w:pStyle w:val="Corpsdetexte"/>
        <w:numPr>
          <w:ilvl w:val="0"/>
          <w:numId w:val="6"/>
        </w:numPr>
        <w:ind w:left="567" w:hanging="283"/>
      </w:pPr>
      <w:r w:rsidRPr="00C601C9">
        <w:t xml:space="preserve">A la fin de la partie, Contrôler le </w:t>
      </w:r>
      <w:r w:rsidRPr="00050EFF">
        <w:rPr>
          <w:b/>
          <w:bCs/>
        </w:rPr>
        <w:t xml:space="preserve">Pilote du Cargo Liberty </w:t>
      </w:r>
      <w:r w:rsidRPr="00C601C9">
        <w:t>(1 Point d'Objectif).</w:t>
      </w:r>
    </w:p>
    <w:p w14:paraId="6DE5C00D" w14:textId="380BAAFF" w:rsidR="0025006C" w:rsidRPr="000A61DE" w:rsidRDefault="00DA5E68" w:rsidP="00692C60">
      <w:pPr>
        <w:pStyle w:val="Titre4"/>
      </w:pPr>
      <w:r w:rsidRPr="00DA5E68">
        <w:t>CLASSIFIÉ</w:t>
      </w:r>
    </w:p>
    <w:p w14:paraId="4D6F19B6" w14:textId="17C68205" w:rsidR="0025006C" w:rsidRPr="00692C60" w:rsidRDefault="00A05CD0" w:rsidP="00223D30">
      <w:pPr>
        <w:pStyle w:val="Corpsdetexte"/>
        <w:numPr>
          <w:ilvl w:val="0"/>
          <w:numId w:val="5"/>
        </w:numPr>
        <w:ind w:left="567" w:right="426" w:hanging="283"/>
      </w:pPr>
      <w:r w:rsidRPr="00A05CD0">
        <w:t>Chaque joueur a 1 Objectif Classifié (2 Points d'Objectif).</w:t>
      </w:r>
    </w:p>
    <w:p w14:paraId="65689A72" w14:textId="77777777" w:rsidR="00692C60" w:rsidRPr="00A05CD0" w:rsidRDefault="00692C60" w:rsidP="0025006C">
      <w:pPr>
        <w:pStyle w:val="Corpsdetexte"/>
      </w:pPr>
    </w:p>
    <w:p w14:paraId="4E2D7055" w14:textId="703CCA07" w:rsidR="003531BF" w:rsidRPr="00DA5E68" w:rsidRDefault="00DA5E68" w:rsidP="00692C60">
      <w:pPr>
        <w:pStyle w:val="Titre3"/>
        <w:jc w:val="left"/>
        <w:rPr>
          <w:color w:val="31849B" w:themeColor="accent5" w:themeShade="BF"/>
          <w:lang w:val="fr-FR"/>
        </w:rPr>
      </w:pPr>
      <w:r w:rsidRPr="00DA5E68">
        <w:rPr>
          <w:color w:val="31849B" w:themeColor="accent5" w:themeShade="BF"/>
          <w:lang w:val="fr-FR"/>
        </w:rPr>
        <w:t>FORCES ET DÉPLOIEMENT</w:t>
      </w:r>
    </w:p>
    <w:p w14:paraId="403B5B2C" w14:textId="7EBBB183" w:rsidR="003531BF" w:rsidRPr="00692C60" w:rsidRDefault="00DA5E68" w:rsidP="00692C60">
      <w:pPr>
        <w:pStyle w:val="Corpsdetexte"/>
      </w:pPr>
      <w:r w:rsidRPr="00DA5E68">
        <w:t>CAMP A et CAMP B : Les deux joueurs se déploient sur les bords opposés de la table de jeu, dans une Zone de Déploiement dont les dimensions dépendent du nombre de Points d’Armée dans les Listes d’Armée.</w:t>
      </w:r>
    </w:p>
    <w:p w14:paraId="40258F36" w14:textId="77777777" w:rsidR="003531BF" w:rsidRPr="00A05CD0" w:rsidRDefault="003531BF" w:rsidP="00240FD0">
      <w:pPr>
        <w:pStyle w:val="Corpsdetexte"/>
        <w:rPr>
          <w:sz w:val="12"/>
          <w:szCs w:val="12"/>
        </w:rPr>
      </w:pPr>
    </w:p>
    <w:tbl>
      <w:tblPr>
        <w:tblStyle w:val="TableGrid"/>
        <w:tblW w:w="5036" w:type="dxa"/>
        <w:tblInd w:w="0" w:type="dxa"/>
        <w:tblLook w:val="04A0" w:firstRow="1" w:lastRow="0" w:firstColumn="1" w:lastColumn="0" w:noHBand="0" w:noVBand="1"/>
      </w:tblPr>
      <w:tblGrid>
        <w:gridCol w:w="679"/>
        <w:gridCol w:w="952"/>
        <w:gridCol w:w="543"/>
        <w:gridCol w:w="1484"/>
        <w:gridCol w:w="1378"/>
      </w:tblGrid>
      <w:tr w:rsidR="00DA5E68" w:rsidRPr="00326252" w14:paraId="4F044401" w14:textId="77777777" w:rsidTr="00223D30">
        <w:trPr>
          <w:trHeight w:val="620"/>
        </w:trPr>
        <w:tc>
          <w:tcPr>
            <w:tcW w:w="679" w:type="dxa"/>
            <w:tcBorders>
              <w:top w:val="nil"/>
              <w:left w:val="nil"/>
              <w:bottom w:val="single" w:sz="16" w:space="0" w:color="525B65"/>
              <w:right w:val="nil"/>
            </w:tcBorders>
            <w:shd w:val="clear" w:color="auto" w:fill="525B65"/>
            <w:vAlign w:val="center"/>
          </w:tcPr>
          <w:p w14:paraId="17091EA2" w14:textId="77777777" w:rsidR="00DA5E68" w:rsidRPr="00326252" w:rsidRDefault="00DA5E68" w:rsidP="000646CE">
            <w:pPr>
              <w:spacing w:line="264" w:lineRule="auto"/>
              <w:jc w:val="center"/>
              <w:rPr>
                <w:sz w:val="16"/>
                <w:szCs w:val="16"/>
              </w:rPr>
            </w:pPr>
            <w:r w:rsidRPr="00326252">
              <w:rPr>
                <w:b/>
                <w:color w:val="FFFEFD"/>
                <w:sz w:val="16"/>
                <w:szCs w:val="16"/>
              </w:rPr>
              <w:t>CAMP</w:t>
            </w:r>
          </w:p>
        </w:tc>
        <w:tc>
          <w:tcPr>
            <w:tcW w:w="952" w:type="dxa"/>
            <w:tcBorders>
              <w:top w:val="nil"/>
              <w:left w:val="nil"/>
              <w:bottom w:val="single" w:sz="16" w:space="0" w:color="525B65"/>
              <w:right w:val="nil"/>
            </w:tcBorders>
            <w:shd w:val="clear" w:color="auto" w:fill="525B65"/>
            <w:vAlign w:val="center"/>
          </w:tcPr>
          <w:p w14:paraId="53E8ED10" w14:textId="77777777" w:rsidR="00DA5E68" w:rsidRPr="00326252" w:rsidRDefault="00DA5E68" w:rsidP="000646CE">
            <w:pPr>
              <w:spacing w:line="264" w:lineRule="auto"/>
              <w:jc w:val="center"/>
              <w:rPr>
                <w:sz w:val="16"/>
                <w:szCs w:val="16"/>
              </w:rPr>
            </w:pPr>
            <w:r w:rsidRPr="00326252">
              <w:rPr>
                <w:b/>
                <w:color w:val="FFFEFD"/>
                <w:sz w:val="16"/>
                <w:szCs w:val="16"/>
              </w:rPr>
              <w:t>POINTS D’ARMÉE</w:t>
            </w:r>
          </w:p>
        </w:tc>
        <w:tc>
          <w:tcPr>
            <w:tcW w:w="543" w:type="dxa"/>
            <w:tcBorders>
              <w:top w:val="nil"/>
              <w:left w:val="nil"/>
              <w:bottom w:val="single" w:sz="16" w:space="0" w:color="525B65"/>
              <w:right w:val="nil"/>
            </w:tcBorders>
            <w:shd w:val="clear" w:color="auto" w:fill="525B65"/>
            <w:vAlign w:val="center"/>
          </w:tcPr>
          <w:p w14:paraId="29DB7234" w14:textId="77777777" w:rsidR="00DA5E68" w:rsidRPr="00326252" w:rsidRDefault="00DA5E68" w:rsidP="000646CE">
            <w:pPr>
              <w:spacing w:line="264" w:lineRule="auto"/>
              <w:jc w:val="center"/>
              <w:rPr>
                <w:sz w:val="16"/>
                <w:szCs w:val="16"/>
              </w:rPr>
            </w:pPr>
            <w:r w:rsidRPr="00326252">
              <w:rPr>
                <w:b/>
                <w:color w:val="FFFEFD"/>
                <w:sz w:val="16"/>
                <w:szCs w:val="16"/>
              </w:rPr>
              <w:t>CAP</w:t>
            </w:r>
          </w:p>
        </w:tc>
        <w:tc>
          <w:tcPr>
            <w:tcW w:w="1484" w:type="dxa"/>
            <w:tcBorders>
              <w:top w:val="nil"/>
              <w:left w:val="nil"/>
              <w:bottom w:val="single" w:sz="16" w:space="0" w:color="525B65"/>
              <w:right w:val="nil"/>
            </w:tcBorders>
            <w:shd w:val="clear" w:color="auto" w:fill="525B65"/>
            <w:vAlign w:val="center"/>
          </w:tcPr>
          <w:p w14:paraId="62B9043D" w14:textId="77777777" w:rsidR="00DA5E68" w:rsidRPr="00326252" w:rsidRDefault="00DA5E68" w:rsidP="000646CE">
            <w:pPr>
              <w:spacing w:line="264" w:lineRule="auto"/>
              <w:jc w:val="center"/>
              <w:rPr>
                <w:sz w:val="16"/>
                <w:szCs w:val="16"/>
              </w:rPr>
            </w:pPr>
            <w:r w:rsidRPr="00326252">
              <w:rPr>
                <w:b/>
                <w:color w:val="FFFEFD"/>
                <w:sz w:val="16"/>
                <w:szCs w:val="16"/>
              </w:rPr>
              <w:t>TAILLE DE LA TABLE</w:t>
            </w:r>
          </w:p>
        </w:tc>
        <w:tc>
          <w:tcPr>
            <w:tcW w:w="1378" w:type="dxa"/>
            <w:tcBorders>
              <w:top w:val="nil"/>
              <w:left w:val="nil"/>
              <w:bottom w:val="single" w:sz="16" w:space="0" w:color="525B65"/>
              <w:right w:val="nil"/>
            </w:tcBorders>
            <w:shd w:val="clear" w:color="auto" w:fill="525B65"/>
            <w:vAlign w:val="center"/>
          </w:tcPr>
          <w:p w14:paraId="6EE47FB5" w14:textId="77777777" w:rsidR="00DA5E68" w:rsidRPr="00326252" w:rsidRDefault="00DA5E68" w:rsidP="000646CE">
            <w:pPr>
              <w:spacing w:line="264" w:lineRule="auto"/>
              <w:jc w:val="center"/>
              <w:rPr>
                <w:sz w:val="16"/>
                <w:szCs w:val="16"/>
              </w:rPr>
            </w:pPr>
            <w:r w:rsidRPr="00326252">
              <w:rPr>
                <w:b/>
                <w:color w:val="FFFEFD"/>
                <w:sz w:val="16"/>
                <w:szCs w:val="16"/>
              </w:rPr>
              <w:t>TAILLE DES ZONES DE DÉPLOIEMENT</w:t>
            </w:r>
          </w:p>
        </w:tc>
      </w:tr>
      <w:tr w:rsidR="00DA5E68" w:rsidRPr="00326252" w14:paraId="627C26FB" w14:textId="77777777" w:rsidTr="00223D30">
        <w:trPr>
          <w:trHeight w:val="435"/>
        </w:trPr>
        <w:tc>
          <w:tcPr>
            <w:tcW w:w="679" w:type="dxa"/>
            <w:tcBorders>
              <w:top w:val="single" w:sz="16" w:space="0" w:color="525B65"/>
              <w:left w:val="nil"/>
              <w:bottom w:val="single" w:sz="16" w:space="0" w:color="525B65"/>
              <w:right w:val="nil"/>
            </w:tcBorders>
            <w:shd w:val="clear" w:color="auto" w:fill="E2E1DF"/>
            <w:vAlign w:val="center"/>
          </w:tcPr>
          <w:p w14:paraId="71B1C0F0" w14:textId="77777777" w:rsidR="00DA5E68" w:rsidRPr="00326252" w:rsidRDefault="00DA5E68" w:rsidP="000646CE">
            <w:pPr>
              <w:spacing w:line="264" w:lineRule="auto"/>
              <w:jc w:val="center"/>
              <w:rPr>
                <w:bCs/>
                <w:sz w:val="18"/>
                <w:szCs w:val="18"/>
              </w:rPr>
            </w:pPr>
            <w:r w:rsidRPr="00326252">
              <w:rPr>
                <w:bCs/>
                <w:sz w:val="18"/>
                <w:szCs w:val="18"/>
              </w:rPr>
              <w:t>A et B</w:t>
            </w:r>
          </w:p>
        </w:tc>
        <w:tc>
          <w:tcPr>
            <w:tcW w:w="952" w:type="dxa"/>
            <w:tcBorders>
              <w:top w:val="single" w:sz="16" w:space="0" w:color="525B65"/>
              <w:left w:val="nil"/>
              <w:bottom w:val="single" w:sz="16" w:space="0" w:color="525B65"/>
              <w:right w:val="nil"/>
            </w:tcBorders>
            <w:shd w:val="clear" w:color="auto" w:fill="E2E1DF"/>
            <w:vAlign w:val="center"/>
          </w:tcPr>
          <w:p w14:paraId="4B43AA94" w14:textId="77777777" w:rsidR="00DA5E68" w:rsidRPr="00326252" w:rsidRDefault="00DA5E68" w:rsidP="000646CE">
            <w:pPr>
              <w:spacing w:line="264" w:lineRule="auto"/>
              <w:jc w:val="center"/>
              <w:rPr>
                <w:bCs/>
                <w:sz w:val="18"/>
                <w:szCs w:val="18"/>
              </w:rPr>
            </w:pPr>
            <w:r w:rsidRPr="00326252">
              <w:rPr>
                <w:bCs/>
                <w:sz w:val="18"/>
                <w:szCs w:val="18"/>
              </w:rPr>
              <w:t>150</w:t>
            </w:r>
          </w:p>
        </w:tc>
        <w:tc>
          <w:tcPr>
            <w:tcW w:w="543" w:type="dxa"/>
            <w:tcBorders>
              <w:top w:val="single" w:sz="16" w:space="0" w:color="525B65"/>
              <w:left w:val="nil"/>
              <w:bottom w:val="single" w:sz="16" w:space="0" w:color="525B65"/>
              <w:right w:val="nil"/>
            </w:tcBorders>
            <w:shd w:val="clear" w:color="auto" w:fill="E2E1DF"/>
            <w:vAlign w:val="center"/>
          </w:tcPr>
          <w:p w14:paraId="7DF3BF1C" w14:textId="77777777" w:rsidR="00DA5E68" w:rsidRPr="00326252" w:rsidRDefault="00DA5E68" w:rsidP="000646CE">
            <w:pPr>
              <w:spacing w:line="264" w:lineRule="auto"/>
              <w:jc w:val="center"/>
              <w:rPr>
                <w:bCs/>
                <w:sz w:val="18"/>
                <w:szCs w:val="18"/>
              </w:rPr>
            </w:pPr>
            <w:r w:rsidRPr="00326252">
              <w:rPr>
                <w:bCs/>
                <w:sz w:val="18"/>
                <w:szCs w:val="18"/>
              </w:rPr>
              <w:t>3</w:t>
            </w:r>
          </w:p>
        </w:tc>
        <w:tc>
          <w:tcPr>
            <w:tcW w:w="1484" w:type="dxa"/>
            <w:tcBorders>
              <w:top w:val="single" w:sz="16" w:space="0" w:color="525B65"/>
              <w:left w:val="nil"/>
              <w:bottom w:val="single" w:sz="16" w:space="0" w:color="525B65"/>
              <w:right w:val="nil"/>
            </w:tcBorders>
            <w:shd w:val="clear" w:color="auto" w:fill="E2E1DF"/>
            <w:vAlign w:val="center"/>
          </w:tcPr>
          <w:p w14:paraId="0AF7A317" w14:textId="77777777" w:rsidR="00DA5E68" w:rsidRPr="00326252" w:rsidRDefault="00DA5E68" w:rsidP="000646CE">
            <w:pPr>
              <w:spacing w:line="264" w:lineRule="auto"/>
              <w:jc w:val="center"/>
              <w:rPr>
                <w:bCs/>
                <w:sz w:val="18"/>
                <w:szCs w:val="18"/>
              </w:rPr>
            </w:pPr>
            <w:r w:rsidRPr="00326252">
              <w:rPr>
                <w:bCs/>
                <w:sz w:val="18"/>
                <w:szCs w:val="18"/>
              </w:rPr>
              <w:t>60 cm x 80 cm</w:t>
            </w:r>
          </w:p>
        </w:tc>
        <w:tc>
          <w:tcPr>
            <w:tcW w:w="1378" w:type="dxa"/>
            <w:tcBorders>
              <w:top w:val="single" w:sz="16" w:space="0" w:color="525B65"/>
              <w:left w:val="nil"/>
              <w:bottom w:val="single" w:sz="16" w:space="0" w:color="525B65"/>
              <w:right w:val="nil"/>
            </w:tcBorders>
            <w:shd w:val="clear" w:color="auto" w:fill="E2E1DF"/>
            <w:vAlign w:val="center"/>
          </w:tcPr>
          <w:p w14:paraId="59385E07" w14:textId="77777777" w:rsidR="00DA5E68" w:rsidRPr="00326252" w:rsidRDefault="00DA5E68" w:rsidP="000646CE">
            <w:pPr>
              <w:spacing w:line="264" w:lineRule="auto"/>
              <w:jc w:val="center"/>
              <w:rPr>
                <w:bCs/>
                <w:sz w:val="18"/>
                <w:szCs w:val="18"/>
              </w:rPr>
            </w:pPr>
            <w:r w:rsidRPr="00326252">
              <w:rPr>
                <w:bCs/>
                <w:sz w:val="18"/>
                <w:szCs w:val="18"/>
              </w:rPr>
              <w:t>20 cm x 60 cm</w:t>
            </w:r>
          </w:p>
        </w:tc>
      </w:tr>
      <w:tr w:rsidR="00DA5E68" w:rsidRPr="00326252" w14:paraId="48B054A6" w14:textId="77777777" w:rsidTr="00223D30">
        <w:trPr>
          <w:trHeight w:val="435"/>
        </w:trPr>
        <w:tc>
          <w:tcPr>
            <w:tcW w:w="679" w:type="dxa"/>
            <w:tcBorders>
              <w:top w:val="single" w:sz="16" w:space="0" w:color="525B65"/>
              <w:left w:val="nil"/>
              <w:bottom w:val="single" w:sz="16" w:space="0" w:color="525B65"/>
              <w:right w:val="nil"/>
            </w:tcBorders>
            <w:shd w:val="clear" w:color="auto" w:fill="F4F3F3"/>
            <w:vAlign w:val="center"/>
          </w:tcPr>
          <w:p w14:paraId="4FF04F5D" w14:textId="77777777" w:rsidR="00DA5E68" w:rsidRPr="00326252" w:rsidRDefault="00DA5E68" w:rsidP="000646CE">
            <w:pPr>
              <w:spacing w:line="264" w:lineRule="auto"/>
              <w:jc w:val="center"/>
              <w:rPr>
                <w:bCs/>
                <w:sz w:val="18"/>
                <w:szCs w:val="18"/>
              </w:rPr>
            </w:pPr>
            <w:r w:rsidRPr="00326252">
              <w:rPr>
                <w:bCs/>
                <w:sz w:val="18"/>
                <w:szCs w:val="18"/>
              </w:rPr>
              <w:t>A et B</w:t>
            </w:r>
          </w:p>
        </w:tc>
        <w:tc>
          <w:tcPr>
            <w:tcW w:w="952" w:type="dxa"/>
            <w:tcBorders>
              <w:top w:val="single" w:sz="16" w:space="0" w:color="525B65"/>
              <w:left w:val="nil"/>
              <w:bottom w:val="single" w:sz="16" w:space="0" w:color="525B65"/>
              <w:right w:val="nil"/>
            </w:tcBorders>
            <w:shd w:val="clear" w:color="auto" w:fill="F4F3F3"/>
            <w:vAlign w:val="center"/>
          </w:tcPr>
          <w:p w14:paraId="51217701" w14:textId="77777777" w:rsidR="00DA5E68" w:rsidRPr="00326252" w:rsidRDefault="00DA5E68" w:rsidP="000646CE">
            <w:pPr>
              <w:spacing w:line="264" w:lineRule="auto"/>
              <w:jc w:val="center"/>
              <w:rPr>
                <w:bCs/>
                <w:sz w:val="18"/>
                <w:szCs w:val="18"/>
              </w:rPr>
            </w:pPr>
            <w:r w:rsidRPr="00326252">
              <w:rPr>
                <w:bCs/>
                <w:sz w:val="18"/>
                <w:szCs w:val="18"/>
              </w:rPr>
              <w:t>200</w:t>
            </w:r>
          </w:p>
        </w:tc>
        <w:tc>
          <w:tcPr>
            <w:tcW w:w="543" w:type="dxa"/>
            <w:tcBorders>
              <w:top w:val="single" w:sz="16" w:space="0" w:color="525B65"/>
              <w:left w:val="nil"/>
              <w:bottom w:val="single" w:sz="16" w:space="0" w:color="525B65"/>
              <w:right w:val="nil"/>
            </w:tcBorders>
            <w:shd w:val="clear" w:color="auto" w:fill="F4F3F3"/>
            <w:vAlign w:val="center"/>
          </w:tcPr>
          <w:p w14:paraId="0BDF4180" w14:textId="77777777" w:rsidR="00DA5E68" w:rsidRPr="00326252" w:rsidRDefault="00DA5E68" w:rsidP="000646CE">
            <w:pPr>
              <w:spacing w:line="264" w:lineRule="auto"/>
              <w:jc w:val="center"/>
              <w:rPr>
                <w:bCs/>
                <w:sz w:val="18"/>
                <w:szCs w:val="18"/>
              </w:rPr>
            </w:pPr>
            <w:r w:rsidRPr="00326252">
              <w:rPr>
                <w:bCs/>
                <w:sz w:val="18"/>
                <w:szCs w:val="18"/>
              </w:rPr>
              <w:t>4</w:t>
            </w:r>
          </w:p>
        </w:tc>
        <w:tc>
          <w:tcPr>
            <w:tcW w:w="1484" w:type="dxa"/>
            <w:tcBorders>
              <w:top w:val="single" w:sz="16" w:space="0" w:color="525B65"/>
              <w:left w:val="nil"/>
              <w:bottom w:val="single" w:sz="16" w:space="0" w:color="525B65"/>
              <w:right w:val="nil"/>
            </w:tcBorders>
            <w:shd w:val="clear" w:color="auto" w:fill="F4F3F3"/>
            <w:vAlign w:val="center"/>
          </w:tcPr>
          <w:p w14:paraId="0EE080B4" w14:textId="77777777" w:rsidR="00DA5E68" w:rsidRPr="00326252" w:rsidRDefault="00DA5E68" w:rsidP="000646CE">
            <w:pPr>
              <w:spacing w:line="264" w:lineRule="auto"/>
              <w:jc w:val="center"/>
              <w:rPr>
                <w:bCs/>
                <w:sz w:val="18"/>
                <w:szCs w:val="18"/>
              </w:rPr>
            </w:pPr>
            <w:r w:rsidRPr="00326252">
              <w:rPr>
                <w:bCs/>
                <w:sz w:val="18"/>
                <w:szCs w:val="18"/>
              </w:rPr>
              <w:t>80 cm x 120 cm</w:t>
            </w:r>
          </w:p>
        </w:tc>
        <w:tc>
          <w:tcPr>
            <w:tcW w:w="1378" w:type="dxa"/>
            <w:tcBorders>
              <w:top w:val="single" w:sz="16" w:space="0" w:color="525B65"/>
              <w:left w:val="nil"/>
              <w:bottom w:val="single" w:sz="16" w:space="0" w:color="525B65"/>
              <w:right w:val="nil"/>
            </w:tcBorders>
            <w:shd w:val="clear" w:color="auto" w:fill="F4F3F3"/>
            <w:vAlign w:val="center"/>
          </w:tcPr>
          <w:p w14:paraId="55B62B84" w14:textId="77777777" w:rsidR="00DA5E68" w:rsidRPr="00326252" w:rsidRDefault="00DA5E68" w:rsidP="000646CE">
            <w:pPr>
              <w:spacing w:line="264" w:lineRule="auto"/>
              <w:jc w:val="center"/>
              <w:rPr>
                <w:bCs/>
                <w:sz w:val="18"/>
                <w:szCs w:val="18"/>
              </w:rPr>
            </w:pPr>
            <w:r w:rsidRPr="00326252">
              <w:rPr>
                <w:bCs/>
                <w:sz w:val="18"/>
                <w:szCs w:val="18"/>
              </w:rPr>
              <w:t>30 cm x 80 cm</w:t>
            </w:r>
          </w:p>
        </w:tc>
      </w:tr>
      <w:tr w:rsidR="00DA5E68" w:rsidRPr="00326252" w14:paraId="3DE69EE4" w14:textId="77777777" w:rsidTr="00223D30">
        <w:trPr>
          <w:trHeight w:val="435"/>
        </w:trPr>
        <w:tc>
          <w:tcPr>
            <w:tcW w:w="679" w:type="dxa"/>
            <w:tcBorders>
              <w:top w:val="single" w:sz="16" w:space="0" w:color="525B65"/>
              <w:left w:val="nil"/>
              <w:bottom w:val="single" w:sz="16" w:space="0" w:color="525B65"/>
              <w:right w:val="nil"/>
            </w:tcBorders>
            <w:shd w:val="clear" w:color="auto" w:fill="E2E1DF"/>
            <w:vAlign w:val="center"/>
          </w:tcPr>
          <w:p w14:paraId="2FAC3B26" w14:textId="77777777" w:rsidR="00DA5E68" w:rsidRPr="00326252" w:rsidRDefault="00DA5E68" w:rsidP="000646CE">
            <w:pPr>
              <w:spacing w:line="264" w:lineRule="auto"/>
              <w:jc w:val="center"/>
              <w:rPr>
                <w:bCs/>
                <w:sz w:val="18"/>
                <w:szCs w:val="18"/>
              </w:rPr>
            </w:pPr>
            <w:r w:rsidRPr="00326252">
              <w:rPr>
                <w:bCs/>
                <w:sz w:val="18"/>
                <w:szCs w:val="18"/>
              </w:rPr>
              <w:t>A et B</w:t>
            </w:r>
          </w:p>
        </w:tc>
        <w:tc>
          <w:tcPr>
            <w:tcW w:w="952" w:type="dxa"/>
            <w:tcBorders>
              <w:top w:val="single" w:sz="16" w:space="0" w:color="525B65"/>
              <w:left w:val="nil"/>
              <w:bottom w:val="single" w:sz="16" w:space="0" w:color="525B65"/>
              <w:right w:val="nil"/>
            </w:tcBorders>
            <w:shd w:val="clear" w:color="auto" w:fill="E2E1DF"/>
            <w:vAlign w:val="center"/>
          </w:tcPr>
          <w:p w14:paraId="7D65E848" w14:textId="77777777" w:rsidR="00DA5E68" w:rsidRPr="00326252" w:rsidRDefault="00DA5E68" w:rsidP="000646CE">
            <w:pPr>
              <w:spacing w:line="264" w:lineRule="auto"/>
              <w:jc w:val="center"/>
              <w:rPr>
                <w:bCs/>
                <w:sz w:val="18"/>
                <w:szCs w:val="18"/>
              </w:rPr>
            </w:pPr>
            <w:r w:rsidRPr="00326252">
              <w:rPr>
                <w:bCs/>
                <w:sz w:val="18"/>
                <w:szCs w:val="18"/>
              </w:rPr>
              <w:t>250</w:t>
            </w:r>
          </w:p>
        </w:tc>
        <w:tc>
          <w:tcPr>
            <w:tcW w:w="543" w:type="dxa"/>
            <w:tcBorders>
              <w:top w:val="single" w:sz="16" w:space="0" w:color="525B65"/>
              <w:left w:val="nil"/>
              <w:bottom w:val="single" w:sz="16" w:space="0" w:color="525B65"/>
              <w:right w:val="nil"/>
            </w:tcBorders>
            <w:shd w:val="clear" w:color="auto" w:fill="E2E1DF"/>
            <w:vAlign w:val="center"/>
          </w:tcPr>
          <w:p w14:paraId="498D1D4C" w14:textId="77777777" w:rsidR="00DA5E68" w:rsidRPr="00326252" w:rsidRDefault="00DA5E68" w:rsidP="000646CE">
            <w:pPr>
              <w:spacing w:line="264" w:lineRule="auto"/>
              <w:jc w:val="center"/>
              <w:rPr>
                <w:bCs/>
                <w:sz w:val="18"/>
                <w:szCs w:val="18"/>
              </w:rPr>
            </w:pPr>
            <w:r w:rsidRPr="00326252">
              <w:rPr>
                <w:bCs/>
                <w:sz w:val="18"/>
                <w:szCs w:val="18"/>
              </w:rPr>
              <w:t>5</w:t>
            </w:r>
          </w:p>
        </w:tc>
        <w:tc>
          <w:tcPr>
            <w:tcW w:w="1484" w:type="dxa"/>
            <w:tcBorders>
              <w:top w:val="single" w:sz="16" w:space="0" w:color="525B65"/>
              <w:left w:val="nil"/>
              <w:bottom w:val="single" w:sz="16" w:space="0" w:color="525B65"/>
              <w:right w:val="nil"/>
            </w:tcBorders>
            <w:shd w:val="clear" w:color="auto" w:fill="E2E1DF"/>
            <w:vAlign w:val="center"/>
          </w:tcPr>
          <w:p w14:paraId="45A9D249" w14:textId="77777777" w:rsidR="00DA5E68" w:rsidRPr="00326252" w:rsidRDefault="00DA5E68" w:rsidP="000646CE">
            <w:pPr>
              <w:spacing w:line="264" w:lineRule="auto"/>
              <w:jc w:val="center"/>
              <w:rPr>
                <w:bCs/>
                <w:sz w:val="18"/>
                <w:szCs w:val="18"/>
              </w:rPr>
            </w:pPr>
            <w:r w:rsidRPr="00326252">
              <w:rPr>
                <w:bCs/>
                <w:sz w:val="18"/>
                <w:szCs w:val="18"/>
              </w:rPr>
              <w:t>80 cm x 120 cm</w:t>
            </w:r>
          </w:p>
        </w:tc>
        <w:tc>
          <w:tcPr>
            <w:tcW w:w="1378" w:type="dxa"/>
            <w:tcBorders>
              <w:top w:val="single" w:sz="16" w:space="0" w:color="525B65"/>
              <w:left w:val="nil"/>
              <w:bottom w:val="single" w:sz="16" w:space="0" w:color="525B65"/>
              <w:right w:val="nil"/>
            </w:tcBorders>
            <w:shd w:val="clear" w:color="auto" w:fill="E2E1DF"/>
            <w:vAlign w:val="center"/>
          </w:tcPr>
          <w:p w14:paraId="1EF52705" w14:textId="77777777" w:rsidR="00DA5E68" w:rsidRPr="00326252" w:rsidRDefault="00DA5E68" w:rsidP="000646CE">
            <w:pPr>
              <w:spacing w:line="264" w:lineRule="auto"/>
              <w:jc w:val="center"/>
              <w:rPr>
                <w:bCs/>
                <w:sz w:val="18"/>
                <w:szCs w:val="18"/>
              </w:rPr>
            </w:pPr>
            <w:r w:rsidRPr="00326252">
              <w:rPr>
                <w:bCs/>
                <w:sz w:val="18"/>
                <w:szCs w:val="18"/>
              </w:rPr>
              <w:t>30 cm x 80 cm</w:t>
            </w:r>
          </w:p>
        </w:tc>
      </w:tr>
      <w:tr w:rsidR="00DA5E68" w:rsidRPr="00326252" w14:paraId="71926ECE" w14:textId="77777777" w:rsidTr="00223D30">
        <w:trPr>
          <w:trHeight w:val="435"/>
        </w:trPr>
        <w:tc>
          <w:tcPr>
            <w:tcW w:w="679" w:type="dxa"/>
            <w:tcBorders>
              <w:top w:val="single" w:sz="16" w:space="0" w:color="525B65"/>
              <w:left w:val="nil"/>
              <w:bottom w:val="single" w:sz="16" w:space="0" w:color="525B65"/>
              <w:right w:val="nil"/>
            </w:tcBorders>
            <w:shd w:val="clear" w:color="auto" w:fill="F4F3F3"/>
            <w:vAlign w:val="center"/>
          </w:tcPr>
          <w:p w14:paraId="536A73E2" w14:textId="77777777" w:rsidR="00DA5E68" w:rsidRPr="00326252" w:rsidRDefault="00DA5E68" w:rsidP="000646CE">
            <w:pPr>
              <w:spacing w:line="264" w:lineRule="auto"/>
              <w:jc w:val="center"/>
              <w:rPr>
                <w:bCs/>
                <w:sz w:val="18"/>
                <w:szCs w:val="18"/>
              </w:rPr>
            </w:pPr>
            <w:r w:rsidRPr="00326252">
              <w:rPr>
                <w:bCs/>
                <w:sz w:val="18"/>
                <w:szCs w:val="18"/>
              </w:rPr>
              <w:t>A et B</w:t>
            </w:r>
          </w:p>
        </w:tc>
        <w:tc>
          <w:tcPr>
            <w:tcW w:w="952" w:type="dxa"/>
            <w:tcBorders>
              <w:top w:val="single" w:sz="16" w:space="0" w:color="525B65"/>
              <w:left w:val="nil"/>
              <w:bottom w:val="single" w:sz="16" w:space="0" w:color="525B65"/>
              <w:right w:val="nil"/>
            </w:tcBorders>
            <w:shd w:val="clear" w:color="auto" w:fill="F4F3F3"/>
            <w:vAlign w:val="center"/>
          </w:tcPr>
          <w:p w14:paraId="35EC83E3" w14:textId="77777777" w:rsidR="00DA5E68" w:rsidRPr="00326252" w:rsidRDefault="00DA5E68" w:rsidP="000646CE">
            <w:pPr>
              <w:spacing w:line="264" w:lineRule="auto"/>
              <w:jc w:val="center"/>
              <w:rPr>
                <w:bCs/>
                <w:sz w:val="18"/>
                <w:szCs w:val="18"/>
              </w:rPr>
            </w:pPr>
            <w:r w:rsidRPr="00326252">
              <w:rPr>
                <w:bCs/>
                <w:sz w:val="18"/>
                <w:szCs w:val="18"/>
              </w:rPr>
              <w:t>300</w:t>
            </w:r>
          </w:p>
        </w:tc>
        <w:tc>
          <w:tcPr>
            <w:tcW w:w="543" w:type="dxa"/>
            <w:tcBorders>
              <w:top w:val="single" w:sz="16" w:space="0" w:color="525B65"/>
              <w:left w:val="nil"/>
              <w:bottom w:val="single" w:sz="16" w:space="0" w:color="525B65"/>
              <w:right w:val="nil"/>
            </w:tcBorders>
            <w:shd w:val="clear" w:color="auto" w:fill="F4F3F3"/>
            <w:vAlign w:val="center"/>
          </w:tcPr>
          <w:p w14:paraId="4D8C6CB0" w14:textId="77777777" w:rsidR="00DA5E68" w:rsidRPr="00326252" w:rsidRDefault="00DA5E68" w:rsidP="000646CE">
            <w:pPr>
              <w:spacing w:line="264" w:lineRule="auto"/>
              <w:jc w:val="center"/>
              <w:rPr>
                <w:bCs/>
                <w:sz w:val="18"/>
                <w:szCs w:val="18"/>
              </w:rPr>
            </w:pPr>
            <w:r w:rsidRPr="00326252">
              <w:rPr>
                <w:bCs/>
                <w:sz w:val="18"/>
                <w:szCs w:val="18"/>
              </w:rPr>
              <w:t>6</w:t>
            </w:r>
          </w:p>
        </w:tc>
        <w:tc>
          <w:tcPr>
            <w:tcW w:w="1484" w:type="dxa"/>
            <w:tcBorders>
              <w:top w:val="single" w:sz="16" w:space="0" w:color="525B65"/>
              <w:left w:val="nil"/>
              <w:bottom w:val="single" w:sz="16" w:space="0" w:color="525B65"/>
              <w:right w:val="nil"/>
            </w:tcBorders>
            <w:shd w:val="clear" w:color="auto" w:fill="F4F3F3"/>
            <w:vAlign w:val="center"/>
          </w:tcPr>
          <w:p w14:paraId="1F3271E2" w14:textId="77777777" w:rsidR="00DA5E68" w:rsidRPr="00326252" w:rsidRDefault="00DA5E68" w:rsidP="000646CE">
            <w:pPr>
              <w:spacing w:line="264" w:lineRule="auto"/>
              <w:jc w:val="center"/>
              <w:rPr>
                <w:bCs/>
                <w:sz w:val="18"/>
                <w:szCs w:val="18"/>
              </w:rPr>
            </w:pPr>
            <w:r w:rsidRPr="00326252">
              <w:rPr>
                <w:bCs/>
                <w:sz w:val="18"/>
                <w:szCs w:val="18"/>
              </w:rPr>
              <w:t>120 cm x 120 cm</w:t>
            </w:r>
          </w:p>
        </w:tc>
        <w:tc>
          <w:tcPr>
            <w:tcW w:w="1378" w:type="dxa"/>
            <w:tcBorders>
              <w:top w:val="single" w:sz="16" w:space="0" w:color="525B65"/>
              <w:left w:val="nil"/>
              <w:bottom w:val="single" w:sz="16" w:space="0" w:color="525B65"/>
              <w:right w:val="nil"/>
            </w:tcBorders>
            <w:shd w:val="clear" w:color="auto" w:fill="F4F3F3"/>
            <w:vAlign w:val="center"/>
          </w:tcPr>
          <w:p w14:paraId="6D47ABB0" w14:textId="77777777" w:rsidR="00DA5E68" w:rsidRPr="00326252" w:rsidRDefault="00DA5E68" w:rsidP="000646CE">
            <w:pPr>
              <w:spacing w:line="264" w:lineRule="auto"/>
              <w:jc w:val="center"/>
              <w:rPr>
                <w:bCs/>
                <w:sz w:val="18"/>
                <w:szCs w:val="18"/>
              </w:rPr>
            </w:pPr>
            <w:r w:rsidRPr="00326252">
              <w:rPr>
                <w:bCs/>
                <w:sz w:val="18"/>
                <w:szCs w:val="18"/>
              </w:rPr>
              <w:t>30 cm x 120 cm</w:t>
            </w:r>
          </w:p>
        </w:tc>
      </w:tr>
      <w:tr w:rsidR="00DA5E68" w:rsidRPr="00326252" w14:paraId="077E2B85" w14:textId="77777777" w:rsidTr="00223D30">
        <w:trPr>
          <w:trHeight w:val="435"/>
        </w:trPr>
        <w:tc>
          <w:tcPr>
            <w:tcW w:w="679" w:type="dxa"/>
            <w:tcBorders>
              <w:top w:val="single" w:sz="16" w:space="0" w:color="525B65"/>
              <w:left w:val="nil"/>
              <w:bottom w:val="nil"/>
              <w:right w:val="nil"/>
            </w:tcBorders>
            <w:shd w:val="clear" w:color="auto" w:fill="E2E1DF"/>
            <w:vAlign w:val="center"/>
          </w:tcPr>
          <w:p w14:paraId="19B1B605" w14:textId="77777777" w:rsidR="00DA5E68" w:rsidRPr="00326252" w:rsidRDefault="00DA5E68" w:rsidP="000646CE">
            <w:pPr>
              <w:spacing w:line="264" w:lineRule="auto"/>
              <w:jc w:val="center"/>
              <w:rPr>
                <w:bCs/>
                <w:sz w:val="18"/>
                <w:szCs w:val="18"/>
              </w:rPr>
            </w:pPr>
            <w:r w:rsidRPr="00326252">
              <w:rPr>
                <w:bCs/>
                <w:sz w:val="18"/>
                <w:szCs w:val="18"/>
              </w:rPr>
              <w:t>A et B</w:t>
            </w:r>
          </w:p>
        </w:tc>
        <w:tc>
          <w:tcPr>
            <w:tcW w:w="952" w:type="dxa"/>
            <w:tcBorders>
              <w:top w:val="single" w:sz="16" w:space="0" w:color="525B65"/>
              <w:left w:val="nil"/>
              <w:bottom w:val="nil"/>
              <w:right w:val="nil"/>
            </w:tcBorders>
            <w:shd w:val="clear" w:color="auto" w:fill="E2E1DF"/>
            <w:vAlign w:val="center"/>
          </w:tcPr>
          <w:p w14:paraId="51A0A7EB" w14:textId="77777777" w:rsidR="00DA5E68" w:rsidRPr="00326252" w:rsidRDefault="00DA5E68" w:rsidP="000646CE">
            <w:pPr>
              <w:spacing w:line="264" w:lineRule="auto"/>
              <w:jc w:val="center"/>
              <w:rPr>
                <w:bCs/>
                <w:sz w:val="18"/>
                <w:szCs w:val="18"/>
              </w:rPr>
            </w:pPr>
            <w:r w:rsidRPr="00326252">
              <w:rPr>
                <w:bCs/>
                <w:sz w:val="18"/>
                <w:szCs w:val="18"/>
              </w:rPr>
              <w:t>400</w:t>
            </w:r>
          </w:p>
        </w:tc>
        <w:tc>
          <w:tcPr>
            <w:tcW w:w="543" w:type="dxa"/>
            <w:tcBorders>
              <w:top w:val="single" w:sz="16" w:space="0" w:color="525B65"/>
              <w:left w:val="nil"/>
              <w:bottom w:val="nil"/>
              <w:right w:val="nil"/>
            </w:tcBorders>
            <w:shd w:val="clear" w:color="auto" w:fill="E2E1DF"/>
            <w:vAlign w:val="center"/>
          </w:tcPr>
          <w:p w14:paraId="1B56D4DD" w14:textId="77777777" w:rsidR="00DA5E68" w:rsidRPr="00326252" w:rsidRDefault="00DA5E68" w:rsidP="000646CE">
            <w:pPr>
              <w:spacing w:line="264" w:lineRule="auto"/>
              <w:jc w:val="center"/>
              <w:rPr>
                <w:bCs/>
                <w:sz w:val="18"/>
                <w:szCs w:val="18"/>
              </w:rPr>
            </w:pPr>
            <w:r w:rsidRPr="00326252">
              <w:rPr>
                <w:bCs/>
                <w:sz w:val="18"/>
                <w:szCs w:val="18"/>
              </w:rPr>
              <w:t>8</w:t>
            </w:r>
          </w:p>
        </w:tc>
        <w:tc>
          <w:tcPr>
            <w:tcW w:w="1484" w:type="dxa"/>
            <w:tcBorders>
              <w:top w:val="single" w:sz="16" w:space="0" w:color="525B65"/>
              <w:left w:val="nil"/>
              <w:bottom w:val="nil"/>
              <w:right w:val="nil"/>
            </w:tcBorders>
            <w:shd w:val="clear" w:color="auto" w:fill="E2E1DF"/>
            <w:vAlign w:val="center"/>
          </w:tcPr>
          <w:p w14:paraId="6D30EABD" w14:textId="77777777" w:rsidR="00DA5E68" w:rsidRPr="00326252" w:rsidRDefault="00DA5E68" w:rsidP="000646CE">
            <w:pPr>
              <w:spacing w:line="264" w:lineRule="auto"/>
              <w:jc w:val="center"/>
              <w:rPr>
                <w:bCs/>
                <w:sz w:val="18"/>
                <w:szCs w:val="18"/>
              </w:rPr>
            </w:pPr>
            <w:r w:rsidRPr="00326252">
              <w:rPr>
                <w:bCs/>
                <w:sz w:val="18"/>
                <w:szCs w:val="18"/>
              </w:rPr>
              <w:t>120 cm x 120 cm</w:t>
            </w:r>
          </w:p>
        </w:tc>
        <w:tc>
          <w:tcPr>
            <w:tcW w:w="1378" w:type="dxa"/>
            <w:tcBorders>
              <w:top w:val="single" w:sz="16" w:space="0" w:color="525B65"/>
              <w:left w:val="nil"/>
              <w:bottom w:val="nil"/>
              <w:right w:val="nil"/>
            </w:tcBorders>
            <w:shd w:val="clear" w:color="auto" w:fill="E2E1DF"/>
            <w:vAlign w:val="center"/>
          </w:tcPr>
          <w:p w14:paraId="08AA474E" w14:textId="77777777" w:rsidR="00DA5E68" w:rsidRPr="00326252" w:rsidRDefault="00DA5E68" w:rsidP="000646CE">
            <w:pPr>
              <w:spacing w:line="264" w:lineRule="auto"/>
              <w:jc w:val="center"/>
              <w:rPr>
                <w:bCs/>
                <w:sz w:val="18"/>
                <w:szCs w:val="18"/>
              </w:rPr>
            </w:pPr>
            <w:r w:rsidRPr="00326252">
              <w:rPr>
                <w:bCs/>
                <w:sz w:val="18"/>
                <w:szCs w:val="18"/>
              </w:rPr>
              <w:t>30 cm x 120 cm</w:t>
            </w:r>
          </w:p>
        </w:tc>
      </w:tr>
    </w:tbl>
    <w:p w14:paraId="7BF3D77E" w14:textId="360FCBC5" w:rsidR="003531BF" w:rsidRPr="00A05CD0" w:rsidRDefault="003531BF" w:rsidP="00240FD0">
      <w:pPr>
        <w:pStyle w:val="Corpsdetexte"/>
        <w:rPr>
          <w:sz w:val="12"/>
          <w:szCs w:val="12"/>
        </w:rPr>
      </w:pPr>
    </w:p>
    <w:p w14:paraId="49083BF6" w14:textId="79C23230" w:rsidR="0025006C" w:rsidRDefault="00A05CD0" w:rsidP="00240FD0">
      <w:pPr>
        <w:pStyle w:val="Corpsdetexte"/>
      </w:pPr>
      <w:r w:rsidRPr="00A05CD0">
        <w:t>Il n'est pas autorisé de se déployer en contact Silhouette avec les Objectifs.</w:t>
      </w:r>
    </w:p>
    <w:p w14:paraId="2A0C5C8A" w14:textId="77777777" w:rsidR="00A05CD0" w:rsidRPr="00A05CD0" w:rsidRDefault="00A05CD0" w:rsidP="00240FD0">
      <w:pPr>
        <w:pStyle w:val="Corpsdetexte"/>
      </w:pPr>
    </w:p>
    <w:p w14:paraId="4ED232A0" w14:textId="3EE29E3C" w:rsidR="0025006C" w:rsidRPr="00223D30" w:rsidRDefault="00A05CD0" w:rsidP="00692C60">
      <w:pPr>
        <w:pStyle w:val="Corpsdetexte"/>
        <w:rPr>
          <w:b/>
          <w:bCs/>
        </w:rPr>
      </w:pPr>
      <w:r w:rsidRPr="00223D30">
        <w:rPr>
          <w:b/>
          <w:bCs/>
        </w:rPr>
        <w:t>ZONE D'EXCLUSION</w:t>
      </w:r>
    </w:p>
    <w:p w14:paraId="0D233C37" w14:textId="74AF2F6E" w:rsidR="0025006C" w:rsidRPr="00223D30" w:rsidRDefault="00223D30" w:rsidP="00240FD0">
      <w:pPr>
        <w:pStyle w:val="Corpsdetexte"/>
      </w:pPr>
      <w:r w:rsidRPr="00223D30">
        <w:t>La Zone d'Exclusion est la zone qui s'étend sur 20 cm (10 cm dans les parties à 150 points) de chaque côté de la ligne centrale de la table de jeu. Toute Compétence Spéciale avec les étiquettes Déploiement Aéroporté (DA) ou Déploiement Supérieur ne peut être utilisée pour se déployer à l'intérieur de cette zone.</w:t>
      </w:r>
    </w:p>
    <w:p w14:paraId="266D380E" w14:textId="7FBB83C5" w:rsidR="0025006C" w:rsidRPr="00223D30" w:rsidRDefault="00223D30" w:rsidP="00240FD0">
      <w:pPr>
        <w:pStyle w:val="Corpsdetexte"/>
      </w:pPr>
      <w:r w:rsidRPr="00692C60">
        <w:rPr>
          <w:noProof/>
          <w:lang w:val="en-US"/>
        </w:rPr>
        <w:drawing>
          <wp:anchor distT="0" distB="0" distL="114300" distR="114300" simplePos="0" relativeHeight="487602688" behindDoc="0" locked="0" layoutInCell="1" allowOverlap="1" wp14:anchorId="0925020E" wp14:editId="04C814C6">
            <wp:simplePos x="0" y="0"/>
            <wp:positionH relativeFrom="column">
              <wp:posOffset>517525</wp:posOffset>
            </wp:positionH>
            <wp:positionV relativeFrom="paragraph">
              <wp:posOffset>140281</wp:posOffset>
            </wp:positionV>
            <wp:extent cx="2091193" cy="3150698"/>
            <wp:effectExtent l="0" t="0" r="0"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1737" cy="3211783"/>
                    </a:xfrm>
                    <a:prstGeom prst="rect">
                      <a:avLst/>
                    </a:prstGeom>
                  </pic:spPr>
                </pic:pic>
              </a:graphicData>
            </a:graphic>
            <wp14:sizeRelH relativeFrom="margin">
              <wp14:pctWidth>0</wp14:pctWidth>
            </wp14:sizeRelH>
            <wp14:sizeRelV relativeFrom="margin">
              <wp14:pctHeight>0</wp14:pctHeight>
            </wp14:sizeRelV>
          </wp:anchor>
        </w:drawing>
      </w:r>
    </w:p>
    <w:p w14:paraId="5022E0EF" w14:textId="40BD2288" w:rsidR="0025006C" w:rsidRPr="00223D30" w:rsidRDefault="0025006C" w:rsidP="00240FD0">
      <w:pPr>
        <w:pStyle w:val="Corpsdetexte"/>
      </w:pPr>
    </w:p>
    <w:p w14:paraId="0059075B" w14:textId="727BDF35" w:rsidR="0025006C" w:rsidRPr="00223D30" w:rsidRDefault="0025006C" w:rsidP="00240FD0">
      <w:pPr>
        <w:pStyle w:val="Corpsdetexte"/>
      </w:pPr>
    </w:p>
    <w:p w14:paraId="152EFA74" w14:textId="464B024A" w:rsidR="0025006C" w:rsidRPr="00223D30" w:rsidRDefault="0025006C" w:rsidP="00240FD0">
      <w:pPr>
        <w:pStyle w:val="Corpsdetexte"/>
      </w:pPr>
    </w:p>
    <w:p w14:paraId="46A3BC08" w14:textId="12714F02" w:rsidR="0025006C" w:rsidRPr="00223D30" w:rsidRDefault="0025006C" w:rsidP="00240FD0">
      <w:pPr>
        <w:pStyle w:val="Corpsdetexte"/>
      </w:pPr>
    </w:p>
    <w:p w14:paraId="1FF0B9E0" w14:textId="7117780D" w:rsidR="0025006C" w:rsidRPr="00223D30" w:rsidRDefault="0025006C" w:rsidP="00240FD0">
      <w:pPr>
        <w:pStyle w:val="Corpsdetexte"/>
      </w:pPr>
    </w:p>
    <w:p w14:paraId="2C6574F9" w14:textId="4B453DD0" w:rsidR="0025006C" w:rsidRPr="00223D30" w:rsidRDefault="0025006C" w:rsidP="00240FD0">
      <w:pPr>
        <w:pStyle w:val="Corpsdetexte"/>
      </w:pPr>
    </w:p>
    <w:p w14:paraId="3A6127BC" w14:textId="3C3E229A" w:rsidR="0025006C" w:rsidRPr="00223D30" w:rsidRDefault="0025006C" w:rsidP="00240FD0">
      <w:pPr>
        <w:pStyle w:val="Corpsdetexte"/>
      </w:pPr>
    </w:p>
    <w:p w14:paraId="36C2367A" w14:textId="53B0B991" w:rsidR="0025006C" w:rsidRPr="00223D30" w:rsidRDefault="0025006C" w:rsidP="00240FD0">
      <w:pPr>
        <w:pStyle w:val="Corpsdetexte"/>
      </w:pPr>
    </w:p>
    <w:p w14:paraId="3DCBC1F3" w14:textId="4CDC4BB0" w:rsidR="0025006C" w:rsidRPr="00223D30" w:rsidRDefault="0025006C" w:rsidP="00240FD0">
      <w:pPr>
        <w:pStyle w:val="Corpsdetexte"/>
      </w:pPr>
    </w:p>
    <w:p w14:paraId="3A50728F" w14:textId="3B47A6B3" w:rsidR="0025006C" w:rsidRPr="00223D30" w:rsidRDefault="0025006C" w:rsidP="00240FD0">
      <w:pPr>
        <w:pStyle w:val="Corpsdetexte"/>
      </w:pPr>
    </w:p>
    <w:p w14:paraId="46D2F732" w14:textId="26620EA9" w:rsidR="0025006C" w:rsidRPr="00223D30" w:rsidRDefault="0025006C" w:rsidP="00240FD0">
      <w:pPr>
        <w:pStyle w:val="Corpsdetexte"/>
      </w:pPr>
    </w:p>
    <w:p w14:paraId="1AD9268A" w14:textId="17A83801" w:rsidR="0025006C" w:rsidRPr="00223D30" w:rsidRDefault="0025006C" w:rsidP="00240FD0">
      <w:pPr>
        <w:pStyle w:val="Corpsdetexte"/>
      </w:pPr>
    </w:p>
    <w:p w14:paraId="2B7936DC" w14:textId="77777777" w:rsidR="0025006C" w:rsidRPr="00223D30" w:rsidRDefault="0025006C" w:rsidP="00240FD0">
      <w:pPr>
        <w:pStyle w:val="Corpsdetexte"/>
      </w:pPr>
    </w:p>
    <w:p w14:paraId="4489E8BB" w14:textId="79B22299" w:rsidR="0025006C" w:rsidRPr="00223D30" w:rsidRDefault="0025006C" w:rsidP="00240FD0">
      <w:pPr>
        <w:pStyle w:val="Corpsdetexte"/>
      </w:pPr>
    </w:p>
    <w:p w14:paraId="41E65186" w14:textId="3BD26AF4" w:rsidR="0025006C" w:rsidRPr="00223D30" w:rsidRDefault="0025006C" w:rsidP="00240FD0">
      <w:pPr>
        <w:pStyle w:val="Corpsdetexte"/>
      </w:pPr>
    </w:p>
    <w:p w14:paraId="125DF45A" w14:textId="77777777" w:rsidR="0025006C" w:rsidRPr="00223D30" w:rsidRDefault="0025006C" w:rsidP="00240FD0">
      <w:pPr>
        <w:pStyle w:val="Corpsdetexte"/>
      </w:pPr>
    </w:p>
    <w:p w14:paraId="549EE48C" w14:textId="77777777" w:rsidR="003531BF" w:rsidRPr="00223D30" w:rsidRDefault="003531BF" w:rsidP="002374D6">
      <w:pPr>
        <w:sectPr w:rsidR="003531BF" w:rsidRPr="00223D30" w:rsidSect="0025006C">
          <w:type w:val="continuous"/>
          <w:pgSz w:w="11910" w:h="16840"/>
          <w:pgMar w:top="1134" w:right="851" w:bottom="1134" w:left="851" w:header="720" w:footer="720" w:gutter="0"/>
          <w:cols w:num="2" w:space="284"/>
          <w:docGrid w:linePitch="299"/>
        </w:sectPr>
      </w:pPr>
    </w:p>
    <w:p w14:paraId="413727C6" w14:textId="77777777" w:rsidR="003531BF" w:rsidRPr="00223D30" w:rsidRDefault="003531BF" w:rsidP="00240FD0">
      <w:pPr>
        <w:pStyle w:val="Corpsdetexte"/>
        <w:rPr>
          <w:sz w:val="2"/>
          <w:szCs w:val="2"/>
        </w:rPr>
      </w:pPr>
    </w:p>
    <w:p w14:paraId="7BFDBC9B" w14:textId="77777777" w:rsidR="003531BF" w:rsidRPr="00223D30" w:rsidRDefault="003531BF" w:rsidP="002374D6">
      <w:pPr>
        <w:rPr>
          <w:rFonts w:ascii="Times New Roman"/>
          <w:sz w:val="2"/>
          <w:szCs w:val="2"/>
        </w:rPr>
        <w:sectPr w:rsidR="003531BF" w:rsidRPr="00223D30" w:rsidSect="002374D6">
          <w:pgSz w:w="11910" w:h="16840"/>
          <w:pgMar w:top="1134" w:right="851" w:bottom="1134" w:left="851" w:header="720" w:footer="720" w:gutter="0"/>
          <w:cols w:space="720"/>
          <w:docGrid w:linePitch="299"/>
        </w:sectPr>
      </w:pPr>
    </w:p>
    <w:p w14:paraId="46F62346" w14:textId="2AC05DA8" w:rsidR="003531BF" w:rsidRPr="00DB0DEB" w:rsidRDefault="00223D30" w:rsidP="00223D30">
      <w:pPr>
        <w:pStyle w:val="Titre3"/>
        <w:jc w:val="left"/>
        <w:rPr>
          <w:color w:val="31849B" w:themeColor="accent5" w:themeShade="BF"/>
          <w:lang w:val="fr-FR"/>
        </w:rPr>
      </w:pPr>
      <w:r w:rsidRPr="00DB0DEB">
        <w:rPr>
          <w:color w:val="31849B" w:themeColor="accent5" w:themeShade="BF"/>
          <w:lang w:val="fr-FR"/>
        </w:rPr>
        <w:t>RÈGLES SPÉCIALES DE SCÉNARIO</w:t>
      </w:r>
    </w:p>
    <w:p w14:paraId="6BB4177C" w14:textId="0D226784" w:rsidR="003531BF" w:rsidRPr="00DB0DEB" w:rsidRDefault="00C111B3" w:rsidP="00692C60">
      <w:pPr>
        <w:pStyle w:val="Titre4"/>
      </w:pPr>
      <w:r w:rsidRPr="00DB0DEB">
        <w:t>OBJECTI</w:t>
      </w:r>
      <w:r w:rsidR="00223D30" w:rsidRPr="00DB0DEB">
        <w:t>FS</w:t>
      </w:r>
    </w:p>
    <w:p w14:paraId="3063D3D6" w14:textId="1211BF38" w:rsidR="003531BF" w:rsidRPr="000507B1" w:rsidRDefault="000507B1" w:rsidP="00692C60">
      <w:pPr>
        <w:pStyle w:val="Corpsdetexte"/>
        <w:rPr>
          <w:highlight w:val="yellow"/>
        </w:rPr>
      </w:pPr>
      <w:r w:rsidRPr="000507B1">
        <w:t>Il y a un total de huit Objectifs sur la table de jeu, quatre d'entre eux appartenant à chaque joueur.</w:t>
      </w:r>
    </w:p>
    <w:p w14:paraId="00C27C2F" w14:textId="77777777" w:rsidR="003531BF" w:rsidRPr="000507B1" w:rsidRDefault="003531BF" w:rsidP="00692C60">
      <w:pPr>
        <w:pStyle w:val="Corpsdetexte"/>
        <w:rPr>
          <w:highlight w:val="yellow"/>
        </w:rPr>
      </w:pPr>
    </w:p>
    <w:p w14:paraId="4022B678" w14:textId="65717629" w:rsidR="003531BF" w:rsidRPr="00DC18C0" w:rsidRDefault="00FE5BDF" w:rsidP="00692C60">
      <w:pPr>
        <w:pStyle w:val="Corpsdetexte"/>
        <w:rPr>
          <w:highlight w:val="yellow"/>
        </w:rPr>
      </w:pPr>
      <w:bookmarkStart w:id="0" w:name="_Hlk120702800"/>
      <w:r w:rsidRPr="00DC18C0">
        <w:t xml:space="preserve">Pour les parties à </w:t>
      </w:r>
      <w:r>
        <w:t>30</w:t>
      </w:r>
      <w:r w:rsidRPr="00DC18C0">
        <w:t>0/</w:t>
      </w:r>
      <w:r>
        <w:t>4</w:t>
      </w:r>
      <w:r w:rsidRPr="00DC18C0">
        <w:t>00 points d'Armée,</w:t>
      </w:r>
      <w:r>
        <w:t xml:space="preserve"> c</w:t>
      </w:r>
      <w:r w:rsidR="00DC18C0" w:rsidRPr="00DC18C0">
        <w:t>haque joueur placera ses quatre Objectifs numérotés à l'intérieur de la Zone d'Exclusion, en contact Silhouette avec le bord de la Zone d'Exclusion, dans la moitié de la table du joueur.</w:t>
      </w:r>
      <w:bookmarkEnd w:id="0"/>
      <w:r w:rsidR="00DC18C0" w:rsidRPr="00DC18C0">
        <w:t xml:space="preserve"> Deux d'entre eux doivent être placés respectivement à 30 et 50 cm d'un des bords de la table, tandis que les deux autres doivent être placés respectivement à 30 et 50 cm de l'autre bord (voir la carte ci-dessous).</w:t>
      </w:r>
    </w:p>
    <w:p w14:paraId="0EBEF78F" w14:textId="77777777" w:rsidR="003531BF" w:rsidRPr="00DC18C0" w:rsidRDefault="003531BF" w:rsidP="00692C60">
      <w:pPr>
        <w:pStyle w:val="Corpsdetexte"/>
        <w:rPr>
          <w:highlight w:val="yellow"/>
        </w:rPr>
      </w:pPr>
    </w:p>
    <w:p w14:paraId="4F2BDF59" w14:textId="4CCEEA98" w:rsidR="003531BF" w:rsidRPr="00DC18C0" w:rsidRDefault="00DC18C0" w:rsidP="00692C60">
      <w:pPr>
        <w:pStyle w:val="Corpsdetexte"/>
        <w:rPr>
          <w:highlight w:val="yellow"/>
        </w:rPr>
      </w:pPr>
      <w:r w:rsidRPr="00DC18C0">
        <w:t xml:space="preserve">Pour les parties à 250/200 points d'Armée, </w:t>
      </w:r>
      <w:r w:rsidR="00FE5BDF">
        <w:t>c</w:t>
      </w:r>
      <w:r w:rsidRPr="00DC18C0">
        <w:t>haque joueur placera ses quatre Objectifs numérotés à l'intérieur de la Zone d'Exclusion, en contact Silhouette avec le bord de la Zone d'Exclusion, dans la moitié de la table du joueur. Deux d'entre eux doivent être placés respectivement à 10 et 30 cm d'un des bords de la table, tandis que les deux autres doivent être placés respectivement à 10 et 30 cm de l'autre bord (voir la carte ci-dessous).</w:t>
      </w:r>
    </w:p>
    <w:p w14:paraId="61242E39" w14:textId="77777777" w:rsidR="003531BF" w:rsidRPr="00DC18C0" w:rsidRDefault="003531BF" w:rsidP="00692C60">
      <w:pPr>
        <w:pStyle w:val="Corpsdetexte"/>
        <w:rPr>
          <w:highlight w:val="yellow"/>
        </w:rPr>
      </w:pPr>
    </w:p>
    <w:p w14:paraId="440E3931" w14:textId="2EC685BE" w:rsidR="003531BF" w:rsidRPr="00FE5BDF" w:rsidRDefault="00FE5BDF" w:rsidP="00692C60">
      <w:pPr>
        <w:pStyle w:val="Corpsdetexte"/>
        <w:rPr>
          <w:highlight w:val="yellow"/>
        </w:rPr>
      </w:pPr>
      <w:r w:rsidRPr="00FE5BDF">
        <w:t>Pour les parties à 150 points d'Armée, chaque joueur placera ses quatre Objectifs numérotés à l'intérieur de la Zone d'Exclusion, en contact Silhouette avec le bord de la Zone d'Exclusion, dans la moitié de la table du joueur. Deux d'entre eux doivent être placés respectivement à 10 et 20 cm d'un des bords de la table, tandis que les deux autres doivent être placés respectivement à 10 et 20 cm de l'autre bord (voir la carte ci-dessous).</w:t>
      </w:r>
    </w:p>
    <w:p w14:paraId="70B4E9A2" w14:textId="77777777" w:rsidR="003531BF" w:rsidRPr="00FE5BDF" w:rsidRDefault="003531BF" w:rsidP="00692C60">
      <w:pPr>
        <w:pStyle w:val="Corpsdetexte"/>
        <w:rPr>
          <w:highlight w:val="yellow"/>
        </w:rPr>
      </w:pPr>
    </w:p>
    <w:p w14:paraId="6773EE13" w14:textId="474A2536" w:rsidR="003531BF" w:rsidRPr="00601B45" w:rsidRDefault="00601B45" w:rsidP="00692C60">
      <w:pPr>
        <w:pStyle w:val="Corpsdetexte"/>
        <w:rPr>
          <w:highlight w:val="yellow"/>
        </w:rPr>
      </w:pPr>
      <w:r w:rsidRPr="00601B45">
        <w:t>Les Objectifs numérotés doivent être placés dans l'ordre croissant de gauche à droite (1-2-3-4), du point de vue de la Zone de Déploiement du joueur.</w:t>
      </w:r>
    </w:p>
    <w:p w14:paraId="6581436A" w14:textId="77777777" w:rsidR="003531BF" w:rsidRPr="00601B45" w:rsidRDefault="003531BF" w:rsidP="00692C60">
      <w:pPr>
        <w:pStyle w:val="Corpsdetexte"/>
        <w:rPr>
          <w:highlight w:val="yellow"/>
        </w:rPr>
      </w:pPr>
    </w:p>
    <w:p w14:paraId="58FF1121" w14:textId="5AC85676" w:rsidR="003531BF" w:rsidRPr="00601B45" w:rsidRDefault="00601B45" w:rsidP="00692C60">
      <w:pPr>
        <w:pStyle w:val="Corpsdetexte"/>
        <w:rPr>
          <w:highlight w:val="yellow"/>
        </w:rPr>
      </w:pPr>
      <w:r w:rsidRPr="00601B45">
        <w:t>Les joueurs ne peuvent pas placer leurs Objectifs numérotés au-dessus ou à l'intérieur d'un élément de décor ou d'un bâtiment, ils doivent toujours les déployer dans des endroits accessibles sur la table. Le placement des décors doit faciliter cette disposition.</w:t>
      </w:r>
    </w:p>
    <w:p w14:paraId="7496832D" w14:textId="63655764" w:rsidR="003531BF" w:rsidRPr="00DB0DEB" w:rsidRDefault="00601B45" w:rsidP="00692C60">
      <w:pPr>
        <w:pStyle w:val="Corpsdetexte"/>
      </w:pPr>
      <w:r w:rsidRPr="00601B45">
        <w:t xml:space="preserve">Avant le début de la Phase de Déploiement, les deux joueurs doivent choisir secrètement lequel des Objectifs ennemis sera leur Objectif Principal, et noter son numéro. </w:t>
      </w:r>
      <w:r w:rsidRPr="00DB0DEB">
        <w:t>Les trois autres seront leurs Objectifs Secondaires.</w:t>
      </w:r>
    </w:p>
    <w:p w14:paraId="41D6754A" w14:textId="77777777" w:rsidR="00601B45" w:rsidRPr="00DB0DEB" w:rsidRDefault="00601B45" w:rsidP="00692C60">
      <w:pPr>
        <w:pStyle w:val="Corpsdetexte"/>
        <w:rPr>
          <w:sz w:val="20"/>
          <w:szCs w:val="20"/>
          <w:highlight w:val="yellow"/>
        </w:rPr>
      </w:pPr>
    </w:p>
    <w:p w14:paraId="37ED5F5C" w14:textId="6117A8E4" w:rsidR="003531BF" w:rsidRDefault="00DF7184" w:rsidP="00692C60">
      <w:pPr>
        <w:pStyle w:val="Corpsdetexte"/>
      </w:pPr>
      <w:r w:rsidRPr="00DF7184">
        <w:t>A la fin de la Phase de Déploiement, dans l'ordre d'Initiative, chaque joueur peut intervertir les positions de ses Objectifs.</w:t>
      </w:r>
    </w:p>
    <w:p w14:paraId="63B70CF7" w14:textId="77777777" w:rsidR="00DF7184" w:rsidRPr="00050EFF" w:rsidRDefault="00DF7184" w:rsidP="00692C60">
      <w:pPr>
        <w:pStyle w:val="Corpsdetexte"/>
        <w:rPr>
          <w:sz w:val="20"/>
          <w:szCs w:val="20"/>
          <w:highlight w:val="yellow"/>
        </w:rPr>
      </w:pPr>
    </w:p>
    <w:p w14:paraId="6F4B0319" w14:textId="04E67B67" w:rsidR="003531BF" w:rsidRPr="00DF7184" w:rsidRDefault="00DF7184" w:rsidP="00223D30">
      <w:pPr>
        <w:pStyle w:val="Corpsdetexte"/>
      </w:pPr>
      <w:r w:rsidRPr="00DF7184">
        <w:t>Chaque Objectif numéroté doit être représenté par un marqueur d'Objectif ou par un décor de même diamètre.</w:t>
      </w:r>
    </w:p>
    <w:p w14:paraId="744EABB1" w14:textId="77777777" w:rsidR="00DF7184" w:rsidRPr="00050EFF" w:rsidRDefault="00DF7184" w:rsidP="00223D30">
      <w:pPr>
        <w:pStyle w:val="Corpsdetexte"/>
        <w:rPr>
          <w:sz w:val="12"/>
          <w:szCs w:val="12"/>
        </w:rPr>
      </w:pPr>
    </w:p>
    <w:tbl>
      <w:tblPr>
        <w:tblStyle w:val="TableNormal"/>
        <w:tblW w:w="0" w:type="auto"/>
        <w:tblLayout w:type="fixed"/>
        <w:tblLook w:val="01E0" w:firstRow="1" w:lastRow="1" w:firstColumn="1" w:lastColumn="1" w:noHBand="0" w:noVBand="0"/>
      </w:tblPr>
      <w:tblGrid>
        <w:gridCol w:w="4945"/>
      </w:tblGrid>
      <w:tr w:rsidR="003531BF" w:rsidRPr="00601B45" w14:paraId="6F482AAE" w14:textId="77777777" w:rsidTr="00601B45">
        <w:trPr>
          <w:trHeight w:val="728"/>
        </w:trPr>
        <w:tc>
          <w:tcPr>
            <w:tcW w:w="4945" w:type="dxa"/>
            <w:shd w:val="clear" w:color="auto" w:fill="7FA86D"/>
          </w:tcPr>
          <w:p w14:paraId="2BC2CFB1" w14:textId="5B6330E4" w:rsidR="003531BF" w:rsidRPr="00601B45" w:rsidRDefault="00C111B3" w:rsidP="00601B45">
            <w:pPr>
              <w:pStyle w:val="TableParagraph"/>
              <w:spacing w:after="120"/>
              <w:ind w:left="142" w:right="126"/>
              <w:rPr>
                <w:rFonts w:ascii="Arial" w:hAnsi="Arial" w:cs="Arial"/>
                <w:b/>
                <w:sz w:val="24"/>
                <w:szCs w:val="24"/>
                <w:lang w:val="fr-FR"/>
              </w:rPr>
            </w:pPr>
            <w:r w:rsidRPr="00601B45">
              <w:rPr>
                <w:rFonts w:ascii="Arial" w:hAnsi="Arial" w:cs="Arial"/>
                <w:b/>
                <w:color w:val="FFFFFF"/>
                <w:sz w:val="24"/>
                <w:szCs w:val="24"/>
                <w:lang w:val="fr-FR"/>
              </w:rPr>
              <w:t>ACTIV</w:t>
            </w:r>
            <w:r w:rsidR="00601B45" w:rsidRPr="00601B45">
              <w:rPr>
                <w:rFonts w:ascii="Arial" w:hAnsi="Arial" w:cs="Arial"/>
                <w:b/>
                <w:color w:val="FFFFFF"/>
                <w:sz w:val="24"/>
                <w:szCs w:val="24"/>
                <w:lang w:val="fr-FR"/>
              </w:rPr>
              <w:t>ER</w:t>
            </w:r>
            <w:r w:rsidRPr="00601B45">
              <w:rPr>
                <w:rFonts w:ascii="Arial" w:hAnsi="Arial" w:cs="Arial"/>
                <w:b/>
                <w:color w:val="FFFFFF"/>
                <w:sz w:val="24"/>
                <w:szCs w:val="24"/>
                <w:lang w:val="fr-FR"/>
              </w:rPr>
              <w:t xml:space="preserve"> </w:t>
            </w:r>
            <w:r w:rsidR="00601B45" w:rsidRPr="00601B45">
              <w:rPr>
                <w:rFonts w:ascii="Arial" w:hAnsi="Arial" w:cs="Arial"/>
                <w:b/>
                <w:color w:val="FFFFFF"/>
                <w:sz w:val="24"/>
                <w:szCs w:val="24"/>
                <w:lang w:val="fr-FR"/>
              </w:rPr>
              <w:t xml:space="preserve">UN </w:t>
            </w:r>
            <w:r w:rsidRPr="00601B45">
              <w:rPr>
                <w:rFonts w:ascii="Arial" w:hAnsi="Arial" w:cs="Arial"/>
                <w:b/>
                <w:color w:val="FFFFFF"/>
                <w:sz w:val="24"/>
                <w:szCs w:val="24"/>
                <w:lang w:val="fr-FR"/>
              </w:rPr>
              <w:t>OBJECTI</w:t>
            </w:r>
            <w:r w:rsidR="00601B45" w:rsidRPr="00601B45">
              <w:rPr>
                <w:rFonts w:ascii="Arial" w:hAnsi="Arial" w:cs="Arial"/>
                <w:b/>
                <w:color w:val="FFFFFF"/>
                <w:sz w:val="24"/>
                <w:szCs w:val="24"/>
                <w:lang w:val="fr-FR"/>
              </w:rPr>
              <w:t>F ENNEMI</w:t>
            </w:r>
          </w:p>
          <w:p w14:paraId="6BA68BA5" w14:textId="229777F2" w:rsidR="003531BF" w:rsidRPr="00601B45" w:rsidRDefault="00601B45" w:rsidP="00601B45">
            <w:pPr>
              <w:pStyle w:val="TableParagraph"/>
              <w:ind w:left="142" w:right="126"/>
              <w:jc w:val="right"/>
              <w:rPr>
                <w:rFonts w:ascii="Arial" w:hAnsi="Arial" w:cs="Arial"/>
                <w:b/>
                <w:sz w:val="18"/>
                <w:szCs w:val="18"/>
                <w:lang w:val="fr-FR"/>
              </w:rPr>
            </w:pPr>
            <w:r w:rsidRPr="00601B45">
              <w:rPr>
                <w:rFonts w:ascii="Arial" w:hAnsi="Arial" w:cs="Arial"/>
                <w:b/>
                <w:color w:val="FFFFFF"/>
                <w:sz w:val="20"/>
                <w:szCs w:val="20"/>
                <w:lang w:val="fr-FR"/>
              </w:rPr>
              <w:t>COMPÉTENCE COURTE</w:t>
            </w:r>
          </w:p>
        </w:tc>
      </w:tr>
      <w:tr w:rsidR="003531BF" w:rsidRPr="00A53D8E" w14:paraId="4044A6D8" w14:textId="77777777" w:rsidTr="00601B45">
        <w:trPr>
          <w:trHeight w:val="420"/>
        </w:trPr>
        <w:tc>
          <w:tcPr>
            <w:tcW w:w="4945" w:type="dxa"/>
            <w:tcBorders>
              <w:bottom w:val="single" w:sz="4" w:space="0" w:color="FFFFFF"/>
            </w:tcBorders>
            <w:shd w:val="clear" w:color="auto" w:fill="C9C2B4"/>
          </w:tcPr>
          <w:p w14:paraId="3E9A4B39" w14:textId="28039E06" w:rsidR="003531BF" w:rsidRPr="00601B45" w:rsidRDefault="00C111B3" w:rsidP="00601B45">
            <w:pPr>
              <w:pStyle w:val="TableParagraph"/>
              <w:spacing w:before="120" w:after="120"/>
              <w:ind w:left="142" w:right="126"/>
              <w:rPr>
                <w:rFonts w:ascii="Arial" w:hAnsi="Arial" w:cs="Arial"/>
                <w:i/>
                <w:iCs/>
                <w:sz w:val="18"/>
                <w:szCs w:val="18"/>
                <w:lang w:val="fr-FR"/>
              </w:rPr>
            </w:pPr>
            <w:r w:rsidRPr="00601B45">
              <w:rPr>
                <w:rFonts w:ascii="Arial" w:hAnsi="Arial" w:cs="Arial"/>
                <w:i/>
                <w:iCs/>
                <w:color w:val="231F20"/>
                <w:sz w:val="18"/>
                <w:szCs w:val="18"/>
                <w:lang w:val="fr-FR"/>
              </w:rPr>
              <w:t>Atta</w:t>
            </w:r>
            <w:r w:rsidR="00601B45" w:rsidRPr="00601B45">
              <w:rPr>
                <w:rFonts w:ascii="Arial" w:hAnsi="Arial" w:cs="Arial"/>
                <w:i/>
                <w:iCs/>
                <w:color w:val="231F20"/>
                <w:sz w:val="18"/>
                <w:szCs w:val="18"/>
                <w:lang w:val="fr-FR"/>
              </w:rPr>
              <w:t>que</w:t>
            </w:r>
          </w:p>
        </w:tc>
      </w:tr>
      <w:tr w:rsidR="003531BF" w:rsidRPr="00601B45" w14:paraId="6BBDAD7F" w14:textId="77777777" w:rsidTr="00601B45">
        <w:trPr>
          <w:trHeight w:val="1131"/>
        </w:trPr>
        <w:tc>
          <w:tcPr>
            <w:tcW w:w="4945" w:type="dxa"/>
            <w:tcBorders>
              <w:top w:val="single" w:sz="4" w:space="0" w:color="FFFFFF"/>
              <w:bottom w:val="single" w:sz="4" w:space="0" w:color="FFFFFF"/>
            </w:tcBorders>
            <w:shd w:val="clear" w:color="auto" w:fill="94A6AA"/>
          </w:tcPr>
          <w:p w14:paraId="24C17DD8" w14:textId="6D6FE022" w:rsidR="003531BF" w:rsidRPr="00601B45" w:rsidRDefault="00601B45" w:rsidP="00601B45">
            <w:pPr>
              <w:pStyle w:val="TableParagraph"/>
              <w:spacing w:after="120"/>
              <w:ind w:left="142" w:right="126"/>
              <w:rPr>
                <w:rFonts w:ascii="Arial" w:hAnsi="Arial" w:cs="Arial"/>
                <w:b/>
                <w:sz w:val="20"/>
                <w:szCs w:val="20"/>
                <w:lang w:val="fr-FR"/>
              </w:rPr>
            </w:pPr>
            <w:r w:rsidRPr="00601B45">
              <w:rPr>
                <w:rFonts w:ascii="Arial" w:hAnsi="Arial" w:cs="Arial"/>
                <w:b/>
                <w:color w:val="FAF9F8"/>
                <w:sz w:val="20"/>
                <w:szCs w:val="20"/>
                <w:lang w:val="fr-FR"/>
              </w:rPr>
              <w:t>CONDITIONS</w:t>
            </w:r>
          </w:p>
          <w:p w14:paraId="2E0584FC" w14:textId="70274C01" w:rsidR="003531BF" w:rsidRPr="00050EFF" w:rsidRDefault="00601B45" w:rsidP="00601B45">
            <w:pPr>
              <w:pStyle w:val="TableParagraph"/>
              <w:tabs>
                <w:tab w:val="left" w:pos="320"/>
              </w:tabs>
              <w:spacing w:after="120"/>
              <w:ind w:left="142" w:right="125"/>
              <w:rPr>
                <w:rFonts w:ascii="Arial" w:hAnsi="Arial" w:cs="Arial"/>
                <w:sz w:val="20"/>
                <w:szCs w:val="20"/>
                <w:lang w:val="fr-FR"/>
              </w:rPr>
            </w:pPr>
            <w:r w:rsidRPr="00050EFF">
              <w:rPr>
                <w:rFonts w:ascii="Arial" w:hAnsi="Arial" w:cs="Arial"/>
                <w:color w:val="231F20"/>
                <w:sz w:val="20"/>
                <w:szCs w:val="20"/>
                <w:lang w:val="fr-FR"/>
              </w:rPr>
              <w:t>► Seule une Troupe Spécialiste peut déclarer cette Compétence.</w:t>
            </w:r>
          </w:p>
          <w:p w14:paraId="31502C3B" w14:textId="0304099F" w:rsidR="003531BF" w:rsidRPr="00601B45" w:rsidRDefault="00601B45" w:rsidP="00601B45">
            <w:pPr>
              <w:pStyle w:val="TableParagraph"/>
              <w:tabs>
                <w:tab w:val="left" w:pos="320"/>
              </w:tabs>
              <w:spacing w:after="120"/>
              <w:ind w:left="142" w:right="125"/>
              <w:rPr>
                <w:rFonts w:ascii="Arial" w:hAnsi="Arial" w:cs="Arial"/>
                <w:sz w:val="18"/>
                <w:szCs w:val="18"/>
                <w:lang w:val="fr-FR"/>
              </w:rPr>
            </w:pPr>
            <w:r w:rsidRPr="00050EFF">
              <w:rPr>
                <w:rFonts w:ascii="Arial" w:hAnsi="Arial" w:cs="Arial"/>
                <w:color w:val="231F20"/>
                <w:sz w:val="20"/>
                <w:szCs w:val="20"/>
                <w:lang w:val="fr-FR"/>
              </w:rPr>
              <w:t>► La Troupe Spécialiste doit avoir l'Objectif Ennemi dans sa LdV et sa Zone de Contrôle.</w:t>
            </w:r>
          </w:p>
        </w:tc>
      </w:tr>
      <w:tr w:rsidR="003531BF" w:rsidRPr="0088195E" w14:paraId="3B8D47D3" w14:textId="77777777" w:rsidTr="00601B45">
        <w:trPr>
          <w:trHeight w:val="1795"/>
        </w:trPr>
        <w:tc>
          <w:tcPr>
            <w:tcW w:w="4945" w:type="dxa"/>
            <w:tcBorders>
              <w:top w:val="single" w:sz="4" w:space="0" w:color="FFFFFF"/>
              <w:bottom w:val="single" w:sz="18" w:space="0" w:color="C9C2B4"/>
            </w:tcBorders>
            <w:shd w:val="clear" w:color="auto" w:fill="9B999A"/>
          </w:tcPr>
          <w:p w14:paraId="66B5C7B6" w14:textId="52416A2B" w:rsidR="003531BF" w:rsidRPr="00601B45" w:rsidRDefault="00C111B3" w:rsidP="00601B45">
            <w:pPr>
              <w:pStyle w:val="TableParagraph"/>
              <w:spacing w:after="120"/>
              <w:ind w:left="142" w:right="125"/>
              <w:rPr>
                <w:rFonts w:ascii="Arial" w:hAnsi="Arial" w:cs="Arial"/>
                <w:b/>
                <w:sz w:val="20"/>
                <w:szCs w:val="20"/>
                <w:lang w:val="fr-FR"/>
              </w:rPr>
            </w:pPr>
            <w:r w:rsidRPr="00601B45">
              <w:rPr>
                <w:rFonts w:ascii="Arial" w:hAnsi="Arial" w:cs="Arial"/>
                <w:b/>
                <w:color w:val="FFFFFF"/>
                <w:sz w:val="20"/>
                <w:szCs w:val="20"/>
                <w:lang w:val="fr-FR"/>
              </w:rPr>
              <w:t>EFFETS</w:t>
            </w:r>
          </w:p>
          <w:p w14:paraId="4855F36B" w14:textId="77777777" w:rsidR="0088195E" w:rsidRPr="00050EFF" w:rsidRDefault="0088195E" w:rsidP="0088195E">
            <w:pPr>
              <w:pStyle w:val="TableParagraph"/>
              <w:ind w:left="142" w:right="125"/>
              <w:rPr>
                <w:rFonts w:ascii="Arial" w:hAnsi="Arial" w:cs="Arial"/>
                <w:color w:val="231F20"/>
                <w:sz w:val="20"/>
                <w:szCs w:val="20"/>
                <w:lang w:val="fr-FR"/>
              </w:rPr>
            </w:pPr>
            <w:r w:rsidRPr="00050EFF">
              <w:rPr>
                <w:rFonts w:ascii="Arial" w:hAnsi="Arial" w:cs="Arial"/>
                <w:color w:val="231F20"/>
                <w:sz w:val="20"/>
                <w:szCs w:val="20"/>
                <w:lang w:val="fr-FR"/>
              </w:rPr>
              <w:t>► Permet à la Troupe Spécialiste de faire un Jet Normal de VOL pour Activer l'Objectif Ennemi.</w:t>
            </w:r>
          </w:p>
          <w:p w14:paraId="24681927" w14:textId="77777777" w:rsidR="0088195E" w:rsidRPr="00050EFF" w:rsidRDefault="0088195E" w:rsidP="0088195E">
            <w:pPr>
              <w:pStyle w:val="TableParagraph"/>
              <w:spacing w:after="120"/>
              <w:ind w:left="142" w:right="125"/>
              <w:rPr>
                <w:rFonts w:ascii="Arial" w:hAnsi="Arial" w:cs="Arial"/>
                <w:color w:val="231F20"/>
                <w:spacing w:val="-6"/>
                <w:sz w:val="20"/>
                <w:szCs w:val="20"/>
                <w:lang w:val="fr-FR"/>
              </w:rPr>
            </w:pPr>
            <w:r w:rsidRPr="00050EFF">
              <w:rPr>
                <w:rFonts w:ascii="Arial" w:hAnsi="Arial" w:cs="Arial"/>
                <w:color w:val="231F20"/>
                <w:spacing w:val="-6"/>
                <w:sz w:val="20"/>
                <w:szCs w:val="20"/>
                <w:lang w:val="fr-FR"/>
              </w:rPr>
              <w:t>Si le Jet est raté, il peut être répété autant de fois que nécessaire, en dépensant à chaque fois la Compétence Courte correspondante et en faisant le Jet.</w:t>
            </w:r>
          </w:p>
          <w:p w14:paraId="135EEBEB" w14:textId="4899B95F" w:rsidR="003531BF" w:rsidRPr="0088195E" w:rsidRDefault="0088195E" w:rsidP="0088195E">
            <w:pPr>
              <w:pStyle w:val="TableParagraph"/>
              <w:spacing w:after="120"/>
              <w:ind w:left="142" w:right="125"/>
              <w:rPr>
                <w:rFonts w:ascii="Arial" w:hAnsi="Arial" w:cs="Arial"/>
                <w:sz w:val="18"/>
                <w:szCs w:val="18"/>
                <w:lang w:val="fr-FR"/>
              </w:rPr>
            </w:pPr>
            <w:r w:rsidRPr="00050EFF">
              <w:rPr>
                <w:rFonts w:ascii="Arial" w:hAnsi="Arial" w:cs="Arial"/>
                <w:color w:val="231F20"/>
                <w:sz w:val="20"/>
                <w:szCs w:val="20"/>
                <w:lang w:val="fr-FR"/>
              </w:rPr>
              <w:t>► Les marqueurs Player A et Player B peuvent être utilisés pour marquer les Objectifs Ennemis Activés. Il est recommandé que chaque joueur utilise un type de marqueur différent.</w:t>
            </w:r>
          </w:p>
        </w:tc>
      </w:tr>
    </w:tbl>
    <w:p w14:paraId="4FF5E69F" w14:textId="77777777" w:rsidR="00601B45" w:rsidRPr="00050EFF" w:rsidRDefault="00601B45" w:rsidP="00240FD0">
      <w:pPr>
        <w:pStyle w:val="Corpsdetexte"/>
        <w:rPr>
          <w:sz w:val="12"/>
          <w:szCs w:val="12"/>
        </w:rPr>
      </w:pPr>
    </w:p>
    <w:tbl>
      <w:tblPr>
        <w:tblStyle w:val="TableNormal"/>
        <w:tblW w:w="0" w:type="auto"/>
        <w:tblLayout w:type="fixed"/>
        <w:tblLook w:val="01E0" w:firstRow="1" w:lastRow="1" w:firstColumn="1" w:lastColumn="1" w:noHBand="0" w:noVBand="0"/>
      </w:tblPr>
      <w:tblGrid>
        <w:gridCol w:w="4932"/>
      </w:tblGrid>
      <w:tr w:rsidR="003531BF" w:rsidRPr="009F18E8" w14:paraId="6919A06C" w14:textId="77777777" w:rsidTr="0088195E">
        <w:trPr>
          <w:trHeight w:val="788"/>
        </w:trPr>
        <w:tc>
          <w:tcPr>
            <w:tcW w:w="4932" w:type="dxa"/>
            <w:shd w:val="clear" w:color="auto" w:fill="7FA86D"/>
          </w:tcPr>
          <w:p w14:paraId="126FBF5E" w14:textId="3D423012" w:rsidR="003531BF" w:rsidRPr="009F18E8" w:rsidRDefault="009F18E8" w:rsidP="0088195E">
            <w:pPr>
              <w:pStyle w:val="TableParagraph"/>
              <w:spacing w:after="120"/>
              <w:rPr>
                <w:rFonts w:ascii="Arial" w:hAnsi="Arial" w:cs="Arial"/>
                <w:b/>
                <w:caps/>
                <w:sz w:val="20"/>
                <w:szCs w:val="20"/>
                <w:lang w:val="fr-FR"/>
              </w:rPr>
            </w:pPr>
            <w:r>
              <w:rPr>
                <w:rFonts w:ascii="Arial" w:hAnsi="Arial" w:cs="Arial"/>
                <w:b/>
                <w:caps/>
                <w:color w:val="FFFFFF"/>
                <w:sz w:val="24"/>
                <w:szCs w:val="24"/>
                <w:lang w:val="fr-FR"/>
              </w:rPr>
              <w:t xml:space="preserve">Fouiller un </w:t>
            </w:r>
            <w:r w:rsidRPr="009F18E8">
              <w:rPr>
                <w:rFonts w:ascii="Arial" w:hAnsi="Arial" w:cs="Arial"/>
                <w:b/>
                <w:caps/>
                <w:color w:val="FFFFFF"/>
                <w:sz w:val="24"/>
                <w:szCs w:val="24"/>
                <w:lang w:val="fr-FR"/>
              </w:rPr>
              <w:t>OBJECTIF ENNEMI ACTIVé</w:t>
            </w:r>
          </w:p>
          <w:p w14:paraId="640D30E5" w14:textId="50FFA90A" w:rsidR="003531BF" w:rsidRPr="009F18E8" w:rsidRDefault="0088195E" w:rsidP="0088195E">
            <w:pPr>
              <w:pStyle w:val="TableParagraph"/>
              <w:spacing w:after="120"/>
              <w:ind w:right="56"/>
              <w:jc w:val="right"/>
              <w:rPr>
                <w:rFonts w:ascii="Arial" w:hAnsi="Arial" w:cs="Arial"/>
                <w:b/>
                <w:sz w:val="20"/>
                <w:szCs w:val="20"/>
                <w:lang w:val="fr-FR"/>
              </w:rPr>
            </w:pPr>
            <w:r w:rsidRPr="00601B45">
              <w:rPr>
                <w:rFonts w:ascii="Arial" w:hAnsi="Arial" w:cs="Arial"/>
                <w:b/>
                <w:color w:val="FFFFFF"/>
                <w:sz w:val="20"/>
                <w:szCs w:val="20"/>
                <w:lang w:val="fr-FR"/>
              </w:rPr>
              <w:t>COMPÉTENCE COURTE</w:t>
            </w:r>
          </w:p>
        </w:tc>
      </w:tr>
      <w:tr w:rsidR="003531BF" w:rsidRPr="00A53D8E" w14:paraId="1929F649" w14:textId="77777777" w:rsidTr="0088195E">
        <w:trPr>
          <w:trHeight w:val="454"/>
        </w:trPr>
        <w:tc>
          <w:tcPr>
            <w:tcW w:w="4932" w:type="dxa"/>
            <w:tcBorders>
              <w:bottom w:val="single" w:sz="4" w:space="0" w:color="FFFFFF"/>
            </w:tcBorders>
            <w:shd w:val="clear" w:color="auto" w:fill="C9C2B4"/>
          </w:tcPr>
          <w:p w14:paraId="172C4A45" w14:textId="61A613AC" w:rsidR="003531BF" w:rsidRPr="0088195E" w:rsidRDefault="0088195E" w:rsidP="0088195E">
            <w:pPr>
              <w:pStyle w:val="TableParagraph"/>
              <w:spacing w:before="120" w:after="120"/>
              <w:ind w:left="57"/>
              <w:rPr>
                <w:rFonts w:ascii="Arial" w:hAnsi="Arial" w:cs="Arial"/>
                <w:sz w:val="18"/>
                <w:szCs w:val="18"/>
                <w:lang w:val="fr-FR"/>
              </w:rPr>
            </w:pPr>
            <w:r w:rsidRPr="00601B45">
              <w:rPr>
                <w:rFonts w:ascii="Arial" w:hAnsi="Arial" w:cs="Arial"/>
                <w:i/>
                <w:iCs/>
                <w:color w:val="231F20"/>
                <w:sz w:val="18"/>
                <w:szCs w:val="18"/>
                <w:lang w:val="fr-FR"/>
              </w:rPr>
              <w:t>Attaque</w:t>
            </w:r>
          </w:p>
        </w:tc>
      </w:tr>
      <w:tr w:rsidR="003531BF" w:rsidRPr="0088195E" w14:paraId="3690696B" w14:textId="77777777" w:rsidTr="0088195E">
        <w:trPr>
          <w:trHeight w:val="1224"/>
        </w:trPr>
        <w:tc>
          <w:tcPr>
            <w:tcW w:w="4932" w:type="dxa"/>
            <w:tcBorders>
              <w:top w:val="single" w:sz="4" w:space="0" w:color="FFFFFF"/>
              <w:bottom w:val="single" w:sz="4" w:space="0" w:color="FFFFFF"/>
            </w:tcBorders>
            <w:shd w:val="clear" w:color="auto" w:fill="94A6AA"/>
          </w:tcPr>
          <w:p w14:paraId="79DA115A" w14:textId="0FB9E3AF" w:rsidR="003531BF" w:rsidRPr="0088195E" w:rsidRDefault="0088195E" w:rsidP="0088195E">
            <w:pPr>
              <w:pStyle w:val="TableParagraph"/>
              <w:spacing w:after="120"/>
              <w:ind w:left="56"/>
              <w:rPr>
                <w:rFonts w:ascii="Arial" w:hAnsi="Arial" w:cs="Arial"/>
                <w:b/>
                <w:sz w:val="20"/>
                <w:szCs w:val="20"/>
                <w:lang w:val="fr-FR"/>
              </w:rPr>
            </w:pPr>
            <w:r w:rsidRPr="0088195E">
              <w:rPr>
                <w:rFonts w:ascii="Arial" w:hAnsi="Arial" w:cs="Arial"/>
                <w:b/>
                <w:color w:val="FAF9F8"/>
                <w:sz w:val="20"/>
                <w:szCs w:val="20"/>
                <w:lang w:val="fr-FR"/>
              </w:rPr>
              <w:t>CONDITIONS</w:t>
            </w:r>
          </w:p>
          <w:p w14:paraId="61D30F30" w14:textId="77777777" w:rsidR="0088195E" w:rsidRPr="00050EFF" w:rsidRDefault="0088195E" w:rsidP="0088195E">
            <w:pPr>
              <w:pStyle w:val="TableParagraph"/>
              <w:tabs>
                <w:tab w:val="left" w:pos="320"/>
              </w:tabs>
              <w:spacing w:after="120"/>
              <w:ind w:left="142" w:right="125"/>
              <w:rPr>
                <w:rFonts w:ascii="Arial" w:hAnsi="Arial" w:cs="Arial"/>
                <w:sz w:val="20"/>
                <w:szCs w:val="20"/>
                <w:lang w:val="fr-FR"/>
              </w:rPr>
            </w:pPr>
            <w:r w:rsidRPr="00050EFF">
              <w:rPr>
                <w:rFonts w:ascii="Arial" w:hAnsi="Arial" w:cs="Arial"/>
                <w:color w:val="231F20"/>
                <w:sz w:val="20"/>
                <w:szCs w:val="20"/>
                <w:lang w:val="fr-FR"/>
              </w:rPr>
              <w:t>► Seule une Troupe Spécialiste peut déclarer cette Compétence.</w:t>
            </w:r>
          </w:p>
          <w:p w14:paraId="464A9705" w14:textId="5805683F" w:rsidR="003531BF" w:rsidRPr="0088195E" w:rsidRDefault="0088195E" w:rsidP="0088195E">
            <w:pPr>
              <w:pStyle w:val="TableParagraph"/>
              <w:spacing w:after="120"/>
              <w:ind w:left="142"/>
              <w:rPr>
                <w:rFonts w:ascii="Arial" w:hAnsi="Arial" w:cs="Arial"/>
                <w:sz w:val="18"/>
                <w:szCs w:val="18"/>
                <w:lang w:val="fr-FR"/>
              </w:rPr>
            </w:pPr>
            <w:r w:rsidRPr="00050EFF">
              <w:rPr>
                <w:rFonts w:ascii="Arial" w:hAnsi="Arial" w:cs="Arial"/>
                <w:color w:val="231F20"/>
                <w:sz w:val="20"/>
                <w:szCs w:val="20"/>
                <w:lang w:val="fr-FR"/>
              </w:rPr>
              <w:t>► La Troupe Spécialiste doit être en contact Silhouette avec un Objectif Ennemi Activé.</w:t>
            </w:r>
          </w:p>
        </w:tc>
      </w:tr>
      <w:tr w:rsidR="003531BF" w:rsidRPr="009F18E8" w14:paraId="289A44CC" w14:textId="77777777" w:rsidTr="0088195E">
        <w:trPr>
          <w:trHeight w:val="1942"/>
        </w:trPr>
        <w:tc>
          <w:tcPr>
            <w:tcW w:w="4932" w:type="dxa"/>
            <w:tcBorders>
              <w:top w:val="single" w:sz="4" w:space="0" w:color="FFFFFF"/>
              <w:bottom w:val="single" w:sz="18" w:space="0" w:color="C9C2B4"/>
            </w:tcBorders>
            <w:shd w:val="clear" w:color="auto" w:fill="9B999A"/>
          </w:tcPr>
          <w:p w14:paraId="5D28F61A" w14:textId="3291D0E5" w:rsidR="003531BF" w:rsidRPr="0088195E" w:rsidRDefault="00C111B3" w:rsidP="0088195E">
            <w:pPr>
              <w:pStyle w:val="TableParagraph"/>
              <w:spacing w:after="120"/>
              <w:ind w:left="56"/>
              <w:rPr>
                <w:rFonts w:ascii="Arial" w:hAnsi="Arial" w:cs="Arial"/>
                <w:b/>
                <w:sz w:val="20"/>
                <w:szCs w:val="20"/>
                <w:lang w:val="fr-FR"/>
              </w:rPr>
            </w:pPr>
            <w:r w:rsidRPr="0088195E">
              <w:rPr>
                <w:rFonts w:ascii="Arial" w:hAnsi="Arial" w:cs="Arial"/>
                <w:b/>
                <w:color w:val="FFFFFF"/>
                <w:sz w:val="20"/>
                <w:szCs w:val="20"/>
                <w:lang w:val="fr-FR"/>
              </w:rPr>
              <w:t>EFFETS</w:t>
            </w:r>
          </w:p>
          <w:p w14:paraId="18E9AEBC" w14:textId="77777777" w:rsidR="0088195E" w:rsidRPr="00050EFF" w:rsidRDefault="0088195E" w:rsidP="009F18E8">
            <w:pPr>
              <w:pStyle w:val="TableParagraph"/>
              <w:ind w:left="142" w:right="125"/>
              <w:rPr>
                <w:rFonts w:ascii="Arial" w:hAnsi="Arial" w:cs="Arial"/>
                <w:color w:val="231F20"/>
                <w:sz w:val="20"/>
                <w:szCs w:val="20"/>
                <w:lang w:val="fr-FR"/>
              </w:rPr>
            </w:pPr>
            <w:r w:rsidRPr="00050EFF">
              <w:rPr>
                <w:rFonts w:ascii="Arial" w:hAnsi="Arial" w:cs="Arial"/>
                <w:color w:val="231F20"/>
                <w:sz w:val="20"/>
                <w:szCs w:val="20"/>
                <w:lang w:val="fr-FR"/>
              </w:rPr>
              <w:t>► Permet à la Troupe Spécialiste de faire un Jet Normal de VOL pour Activer l'Objectif Ennemi.</w:t>
            </w:r>
          </w:p>
          <w:p w14:paraId="11F4F282" w14:textId="737CE289" w:rsidR="003531BF" w:rsidRPr="00050EFF" w:rsidRDefault="0088195E" w:rsidP="009F18E8">
            <w:pPr>
              <w:pStyle w:val="TableParagraph"/>
              <w:spacing w:after="120"/>
              <w:ind w:left="142" w:right="125"/>
              <w:rPr>
                <w:rFonts w:ascii="Arial" w:hAnsi="Arial" w:cs="Arial"/>
                <w:color w:val="231F20"/>
                <w:spacing w:val="-6"/>
                <w:sz w:val="20"/>
                <w:szCs w:val="20"/>
                <w:lang w:val="fr-FR"/>
              </w:rPr>
            </w:pPr>
            <w:r w:rsidRPr="00050EFF">
              <w:rPr>
                <w:rFonts w:ascii="Arial" w:hAnsi="Arial" w:cs="Arial"/>
                <w:color w:val="231F20"/>
                <w:spacing w:val="-6"/>
                <w:sz w:val="20"/>
                <w:szCs w:val="20"/>
                <w:lang w:val="fr-FR"/>
              </w:rPr>
              <w:t>Si le Jet est raté, il peut être répété autant de fois que nécessaire, en dépensant à chaque fois la Compétence Courte correspondante et en faisant le Jet.</w:t>
            </w:r>
          </w:p>
          <w:p w14:paraId="3BD6557C" w14:textId="5A129D10" w:rsidR="003531BF" w:rsidRPr="009F18E8" w:rsidRDefault="009F18E8" w:rsidP="009F18E8">
            <w:pPr>
              <w:pStyle w:val="TableParagraph"/>
              <w:spacing w:after="120"/>
              <w:ind w:left="142" w:right="125"/>
              <w:rPr>
                <w:rFonts w:ascii="Arial" w:hAnsi="Arial" w:cs="Arial"/>
                <w:sz w:val="18"/>
                <w:szCs w:val="18"/>
                <w:lang w:val="fr-FR"/>
              </w:rPr>
            </w:pPr>
            <w:r w:rsidRPr="00050EFF">
              <w:rPr>
                <w:rFonts w:ascii="Arial" w:hAnsi="Arial" w:cs="Arial"/>
                <w:color w:val="231F20"/>
                <w:sz w:val="20"/>
                <w:szCs w:val="20"/>
                <w:lang w:val="fr-FR"/>
              </w:rPr>
              <w:t>► Un marqueur supplémentaire Player A ou Player B peut être utilisé pour marquer l’Objectif Ennemi Fouillé.</w:t>
            </w:r>
          </w:p>
        </w:tc>
      </w:tr>
    </w:tbl>
    <w:p w14:paraId="414E1C47" w14:textId="69C46E10" w:rsidR="003531BF" w:rsidRPr="00036962" w:rsidRDefault="00223D30" w:rsidP="00223D30">
      <w:pPr>
        <w:pStyle w:val="Titre4"/>
        <w:ind w:right="993"/>
        <w:jc w:val="left"/>
      </w:pPr>
      <w:r w:rsidRPr="00036962">
        <w:lastRenderedPageBreak/>
        <w:t xml:space="preserve">PILOTE DE LA </w:t>
      </w:r>
      <w:r w:rsidR="00C111B3" w:rsidRPr="00036962">
        <w:t xml:space="preserve">LIBERTY CARGO </w:t>
      </w:r>
    </w:p>
    <w:p w14:paraId="27E2D259" w14:textId="77777777" w:rsidR="00036962" w:rsidRPr="00036962" w:rsidRDefault="00036962" w:rsidP="00036962">
      <w:pPr>
        <w:pStyle w:val="Corpsdetexte"/>
      </w:pPr>
      <w:r w:rsidRPr="00036962">
        <w:t>Il y a 1 Pilote de la Liberty Cargo placé au centre de la table.</w:t>
      </w:r>
    </w:p>
    <w:p w14:paraId="43AC5C46" w14:textId="77777777" w:rsidR="00036962" w:rsidRPr="00036962" w:rsidRDefault="00036962" w:rsidP="00036962">
      <w:pPr>
        <w:pStyle w:val="Corpsdetexte"/>
      </w:pPr>
    </w:p>
    <w:p w14:paraId="465CCF42" w14:textId="77777777" w:rsidR="00036962" w:rsidRPr="00036962" w:rsidRDefault="00036962" w:rsidP="00036962">
      <w:pPr>
        <w:pStyle w:val="Corpsdetexte"/>
      </w:pPr>
      <w:r w:rsidRPr="00036962">
        <w:t>Dans ce scénario, le Pilote de la Liberty Cargo est une Figurine de Civil Neutre qui ne peut être activée par aucun joueur.</w:t>
      </w:r>
    </w:p>
    <w:p w14:paraId="7187EB0B" w14:textId="77777777" w:rsidR="00036962" w:rsidRPr="00036962" w:rsidRDefault="00036962" w:rsidP="00036962">
      <w:pPr>
        <w:pStyle w:val="Corpsdetexte"/>
      </w:pPr>
    </w:p>
    <w:p w14:paraId="34AFCF69" w14:textId="0650FD8F" w:rsidR="003531BF" w:rsidRPr="00036962" w:rsidRDefault="00036962" w:rsidP="00036962">
      <w:pPr>
        <w:pStyle w:val="Corpsdetexte"/>
      </w:pPr>
      <w:r w:rsidRPr="00036962">
        <w:t xml:space="preserve">Les joueurs peuvent utiliser la figurine Liberty Cargo Pilot du pack de mission Dire </w:t>
      </w:r>
      <w:proofErr w:type="spellStart"/>
      <w:r w:rsidRPr="00036962">
        <w:t>Foes</w:t>
      </w:r>
      <w:proofErr w:type="spellEnd"/>
      <w:r w:rsidRPr="00036962">
        <w:t xml:space="preserve"> : </w:t>
      </w:r>
      <w:proofErr w:type="spellStart"/>
      <w:r w:rsidRPr="00036962">
        <w:t>Failsafe</w:t>
      </w:r>
      <w:proofErr w:type="spellEnd"/>
      <w:r w:rsidRPr="00036962">
        <w:t>.</w:t>
      </w:r>
    </w:p>
    <w:p w14:paraId="57B4B01B" w14:textId="77777777" w:rsidR="003531BF" w:rsidRPr="00692C60" w:rsidRDefault="003531BF" w:rsidP="00692C60">
      <w:pPr>
        <w:pStyle w:val="Corpsdetexte"/>
      </w:pPr>
    </w:p>
    <w:p w14:paraId="49D4E828" w14:textId="7D71F1EC" w:rsidR="003531BF" w:rsidRPr="00A53D8E" w:rsidRDefault="00036962" w:rsidP="00692C60">
      <w:pPr>
        <w:pStyle w:val="Titre4"/>
      </w:pPr>
      <w:r w:rsidRPr="00A53D8E">
        <w:t>CONTRÔL</w:t>
      </w:r>
      <w:r>
        <w:t>ER</w:t>
      </w:r>
      <w:r w:rsidR="00C111B3" w:rsidRPr="00A53D8E">
        <w:t xml:space="preserve"> </w:t>
      </w:r>
      <w:r>
        <w:t>L</w:t>
      </w:r>
      <w:r w:rsidR="00C111B3" w:rsidRPr="00A53D8E">
        <w:t xml:space="preserve">E </w:t>
      </w:r>
      <w:r w:rsidRPr="00A53D8E">
        <w:t>PILOT</w:t>
      </w:r>
      <w:r>
        <w:t>E DE LA</w:t>
      </w:r>
      <w:r w:rsidRPr="00A53D8E">
        <w:t xml:space="preserve"> </w:t>
      </w:r>
      <w:r w:rsidR="00C111B3" w:rsidRPr="00A53D8E">
        <w:t xml:space="preserve">LIBERTY CARGO </w:t>
      </w:r>
    </w:p>
    <w:p w14:paraId="7D5CD5CA" w14:textId="3C95429A" w:rsidR="00036962" w:rsidRPr="00036962" w:rsidRDefault="00036962" w:rsidP="00692C60">
      <w:pPr>
        <w:pStyle w:val="Corpsdetexte"/>
      </w:pPr>
      <w:r>
        <w:t>L</w:t>
      </w:r>
      <w:r w:rsidRPr="00036962">
        <w:t xml:space="preserve">e Pilote de la Liberty Cargo est considéré Contrôlé par un joueur lorsqu'il est le seul à posséder une Troupe Spécialiste (comme </w:t>
      </w:r>
      <w:r>
        <w:t>F</w:t>
      </w:r>
      <w:r w:rsidRPr="00036962">
        <w:t xml:space="preserve">igurine pas comme </w:t>
      </w:r>
      <w:r>
        <w:t>M</w:t>
      </w:r>
      <w:r w:rsidRPr="00036962">
        <w:t xml:space="preserve">arqueur) en contact </w:t>
      </w:r>
      <w:r>
        <w:t>S</w:t>
      </w:r>
      <w:r w:rsidRPr="00036962">
        <w:t xml:space="preserve">ilhouette avec </w:t>
      </w:r>
      <w:r>
        <w:t>lui</w:t>
      </w:r>
      <w:r w:rsidRPr="00036962">
        <w:t xml:space="preserve">. Il ne doit pas y avoir de figurine ennemie en contact socle avec </w:t>
      </w:r>
      <w:r>
        <w:t xml:space="preserve">le </w:t>
      </w:r>
      <w:r w:rsidRPr="00036962">
        <w:t>Pilote de la Liberty Cargo. Les figurines en état Inapte ne comptent pas.</w:t>
      </w:r>
    </w:p>
    <w:p w14:paraId="7BE69CA7" w14:textId="77777777" w:rsidR="00692C60" w:rsidRPr="00EE7282" w:rsidRDefault="00692C60" w:rsidP="00240FD0">
      <w:pPr>
        <w:pStyle w:val="Corpsdetexte"/>
      </w:pPr>
    </w:p>
    <w:p w14:paraId="78F06255" w14:textId="5B060894" w:rsidR="00692C60" w:rsidRPr="00FF5DDB" w:rsidRDefault="00FF5DDB" w:rsidP="00692C60">
      <w:pPr>
        <w:pStyle w:val="Titre4"/>
      </w:pPr>
      <w:r w:rsidRPr="00FF5DDB">
        <w:t>TROUPES SPÉCIALISTES</w:t>
      </w:r>
    </w:p>
    <w:p w14:paraId="0C640BD9" w14:textId="44FEC1BC" w:rsidR="00FF5DDB" w:rsidRPr="00FF5DDB" w:rsidRDefault="00FF5DDB" w:rsidP="00FF5DDB">
      <w:pPr>
        <w:pStyle w:val="Corpsdetexte"/>
      </w:pPr>
      <w:r w:rsidRPr="00FF5DDB">
        <w:t xml:space="preserve">Dans ce scénario, seuls les </w:t>
      </w:r>
      <w:r w:rsidRPr="00FF5DDB">
        <w:rPr>
          <w:b/>
          <w:bCs/>
        </w:rPr>
        <w:t>Médecins</w:t>
      </w:r>
      <w:r w:rsidRPr="00FF5DDB">
        <w:t xml:space="preserve">, </w:t>
      </w:r>
      <w:r w:rsidRPr="00FF5DDB">
        <w:rPr>
          <w:b/>
          <w:bCs/>
        </w:rPr>
        <w:t>Ingénieurs</w:t>
      </w:r>
      <w:r w:rsidRPr="00FF5DDB">
        <w:t xml:space="preserve">, </w:t>
      </w:r>
      <w:r w:rsidRPr="00FF5DDB">
        <w:rPr>
          <w:b/>
          <w:bCs/>
        </w:rPr>
        <w:t>Hackers</w:t>
      </w:r>
      <w:r w:rsidRPr="00FF5DDB">
        <w:t xml:space="preserve">, </w:t>
      </w:r>
      <w:r w:rsidRPr="00FF5DDB">
        <w:rPr>
          <w:b/>
          <w:bCs/>
        </w:rPr>
        <w:t>Infirmiers</w:t>
      </w:r>
      <w:r w:rsidRPr="00FF5DDB">
        <w:t xml:space="preserve">, </w:t>
      </w:r>
      <w:r w:rsidRPr="00FF5DDB">
        <w:rPr>
          <w:b/>
          <w:bCs/>
        </w:rPr>
        <w:t>Observateurs d’Artillerie</w:t>
      </w:r>
      <w:r w:rsidRPr="00FF5DDB">
        <w:t xml:space="preserve">, et les troupes possédant les Compétences Spéciales </w:t>
      </w:r>
      <w:r w:rsidRPr="00FF5DDB">
        <w:rPr>
          <w:b/>
          <w:bCs/>
        </w:rPr>
        <w:t>Chaîne de Commandement</w:t>
      </w:r>
      <w:r w:rsidRPr="00FF5DDB">
        <w:t xml:space="preserve"> ou </w:t>
      </w:r>
      <w:r w:rsidRPr="00FF5DDB">
        <w:rPr>
          <w:b/>
          <w:bCs/>
        </w:rPr>
        <w:t>Agent Spécialiste</w:t>
      </w:r>
      <w:r w:rsidRPr="00FF5DDB">
        <w:t xml:space="preserve"> sont considérés comme étant des Troupes Spécialistes.</w:t>
      </w:r>
    </w:p>
    <w:p w14:paraId="752748B0" w14:textId="77777777" w:rsidR="00FF5DDB" w:rsidRPr="00FF5DDB" w:rsidRDefault="00FF5DDB" w:rsidP="00FF5DDB">
      <w:pPr>
        <w:pStyle w:val="Corpsdetexte"/>
      </w:pPr>
    </w:p>
    <w:p w14:paraId="25F65070" w14:textId="7F1C855D" w:rsidR="00FF5DDB" w:rsidRPr="00FF5DDB" w:rsidRDefault="00FF5DDB" w:rsidP="00FF5DDB">
      <w:pPr>
        <w:pStyle w:val="Corpsdetexte"/>
      </w:pPr>
      <w:r w:rsidRPr="00FF5DDB">
        <w:t xml:space="preserve">Les </w:t>
      </w:r>
      <w:r w:rsidRPr="00FF5DDB">
        <w:rPr>
          <w:b/>
          <w:bCs/>
        </w:rPr>
        <w:t>Hacker</w:t>
      </w:r>
      <w:r w:rsidRPr="00FF5DDB">
        <w:t xml:space="preserve">, </w:t>
      </w:r>
      <w:r w:rsidRPr="00FF5DDB">
        <w:rPr>
          <w:b/>
          <w:bCs/>
        </w:rPr>
        <w:t>Médecins</w:t>
      </w:r>
      <w:r w:rsidRPr="00FF5DDB">
        <w:t xml:space="preserve"> et </w:t>
      </w:r>
      <w:r w:rsidRPr="00FF5DDB">
        <w:rPr>
          <w:b/>
          <w:bCs/>
        </w:rPr>
        <w:t>Ingénieurs</w:t>
      </w:r>
      <w:r w:rsidRPr="00FF5DDB">
        <w:t xml:space="preserve"> ne peuvent pas utiliser de </w:t>
      </w:r>
      <w:r w:rsidRPr="00FF5DDB">
        <w:rPr>
          <w:b/>
          <w:bCs/>
        </w:rPr>
        <w:t>Répétiteur</w:t>
      </w:r>
      <w:r w:rsidRPr="00FF5DDB">
        <w:t xml:space="preserve"> ou de </w:t>
      </w:r>
      <w:r w:rsidRPr="00FF5DDB">
        <w:rPr>
          <w:b/>
          <w:bCs/>
        </w:rPr>
        <w:t>Périphériques (serviteur)</w:t>
      </w:r>
      <w:r w:rsidRPr="00FF5DDB">
        <w:t xml:space="preserve"> pour accomplir des tâches réservées aux Troupes Spécialistes.</w:t>
      </w:r>
    </w:p>
    <w:p w14:paraId="48779EA7" w14:textId="77777777" w:rsidR="003531BF" w:rsidRPr="00EE7282" w:rsidRDefault="003531BF" w:rsidP="00240FD0">
      <w:pPr>
        <w:pStyle w:val="Corpsdetexte"/>
      </w:pPr>
    </w:p>
    <w:p w14:paraId="300E3C8B" w14:textId="27A211EF" w:rsidR="003531BF" w:rsidRPr="00EE7282" w:rsidRDefault="00EE7282" w:rsidP="00EE7282">
      <w:pPr>
        <w:pStyle w:val="Titre4"/>
        <w:jc w:val="left"/>
      </w:pPr>
      <w:r w:rsidRPr="00EE7282">
        <w:t>BONUS D’INGÉNIEUR ET D’OBSERVATEUR D’ARTILLERIE</w:t>
      </w:r>
    </w:p>
    <w:p w14:paraId="6C0A812B" w14:textId="16337BE0" w:rsidR="003531BF" w:rsidRPr="00EE7282" w:rsidRDefault="00EE7282" w:rsidP="00692C60">
      <w:pPr>
        <w:pStyle w:val="Corpsdetexte"/>
        <w:rPr>
          <w:highlight w:val="yellow"/>
        </w:rPr>
      </w:pPr>
      <w:r w:rsidRPr="00EE7282">
        <w:t xml:space="preserve">Les Troupes qui possèdent la Compétence Spéciale d'Observateur d'Artillerie ou d'Ingénieur ont un MOD +3 aux Jets de VOL nécessaires pour </w:t>
      </w:r>
      <w:r w:rsidR="009F18E8">
        <w:t>Fouiller un Objectif Ennemi Activé</w:t>
      </w:r>
      <w:r w:rsidRPr="00EE7282">
        <w:t xml:space="preserve">. De plus, ils pourront faire deux Jets de VOL chaque fois qu'ils dépenseront une Compétence Courte pour </w:t>
      </w:r>
      <w:r w:rsidR="009F18E8">
        <w:t>Fouiller un Objectif Ennemi Activé</w:t>
      </w:r>
      <w:r w:rsidRPr="00EE7282">
        <w:t>.</w:t>
      </w:r>
    </w:p>
    <w:p w14:paraId="6A0A48D4" w14:textId="77777777" w:rsidR="003531BF" w:rsidRPr="00EE7282" w:rsidRDefault="003531BF" w:rsidP="00240FD0">
      <w:pPr>
        <w:pStyle w:val="Corpsdetexte"/>
        <w:rPr>
          <w:highlight w:val="yellow"/>
        </w:rPr>
      </w:pPr>
    </w:p>
    <w:p w14:paraId="2798D0BF" w14:textId="0E6894A4" w:rsidR="003531BF" w:rsidRPr="00EE7282" w:rsidRDefault="00EE7282" w:rsidP="00EE7282">
      <w:pPr>
        <w:pStyle w:val="Titre4"/>
        <w:jc w:val="left"/>
      </w:pPr>
      <w:r w:rsidRPr="00EE7282">
        <w:t>BONUS DE PION DE COMMANDEMENT</w:t>
      </w:r>
    </w:p>
    <w:p w14:paraId="618C1655" w14:textId="680533BC" w:rsidR="00692C60" w:rsidRDefault="00EE7282" w:rsidP="00692C60">
      <w:pPr>
        <w:pStyle w:val="Corpsdetexte"/>
      </w:pPr>
      <w:r w:rsidRPr="00EE7282">
        <w:t xml:space="preserve">Dans ce scénario, chaque joueur peut utiliser jusqu'à </w:t>
      </w:r>
      <w:r>
        <w:t>un maximum d’</w:t>
      </w:r>
      <w:r w:rsidRPr="00EE7282">
        <w:t>un Pion de Commandement pour permettre à l'une de ses Troupes d'ignorer les effets de la Zone d'Exclusion.</w:t>
      </w:r>
    </w:p>
    <w:p w14:paraId="2A9E97C7" w14:textId="77777777" w:rsidR="0088195E" w:rsidRPr="00EE7282" w:rsidRDefault="0088195E" w:rsidP="00692C60">
      <w:pPr>
        <w:pStyle w:val="Corpsdetexte"/>
      </w:pPr>
    </w:p>
    <w:p w14:paraId="6CA86266" w14:textId="4AACF379" w:rsidR="00692C60" w:rsidRPr="00FF5DDB" w:rsidRDefault="00FF5DDB" w:rsidP="00FF5DDB">
      <w:pPr>
        <w:pStyle w:val="Titre3"/>
        <w:rPr>
          <w:color w:val="31849B" w:themeColor="accent5" w:themeShade="BF"/>
          <w:lang w:val="fr-FR"/>
        </w:rPr>
      </w:pPr>
      <w:r w:rsidRPr="00FF5DDB">
        <w:rPr>
          <w:color w:val="31849B" w:themeColor="accent5" w:themeShade="BF"/>
          <w:lang w:val="fr-FR"/>
        </w:rPr>
        <w:t>FIN DE MISSION</w:t>
      </w:r>
    </w:p>
    <w:p w14:paraId="6D846A7A" w14:textId="6DE6254B" w:rsidR="00FF5DDB" w:rsidRDefault="00FF5DDB" w:rsidP="00FF5DDB">
      <w:pPr>
        <w:pStyle w:val="Corpsdetexte"/>
      </w:pPr>
      <w:r>
        <w:t xml:space="preserve">Ce scénario est limité dans le temps et il se terminera automatiquement à la fin du </w:t>
      </w:r>
      <w:r w:rsidRPr="00FF5DDB">
        <w:rPr>
          <w:b/>
          <w:bCs/>
        </w:rPr>
        <w:t>troisième Round de Jeu</w:t>
      </w:r>
      <w:r>
        <w:t>.</w:t>
      </w:r>
    </w:p>
    <w:p w14:paraId="31319CB1" w14:textId="77777777" w:rsidR="00FF5DDB" w:rsidRDefault="00FF5DDB" w:rsidP="00FF5DDB">
      <w:pPr>
        <w:pStyle w:val="Corpsdetexte"/>
      </w:pPr>
    </w:p>
    <w:p w14:paraId="305E361B" w14:textId="0BF5C07D" w:rsidR="00FF5DDB" w:rsidRDefault="00FF5DDB" w:rsidP="00FF5DDB">
      <w:pPr>
        <w:pStyle w:val="Corpsdetexte"/>
      </w:pPr>
      <w:r>
        <w:t xml:space="preserve">Si un des joueurs commence son Tour Actif en Situation de </w:t>
      </w:r>
      <w:proofErr w:type="gramStart"/>
      <w:r>
        <w:t>Retraite!,</w:t>
      </w:r>
      <w:proofErr w:type="gramEnd"/>
      <w:r>
        <w:t xml:space="preserve"> la partie se termine à la fin de ce Tour de Joueur.</w:t>
      </w:r>
    </w:p>
    <w:p w14:paraId="0668E9FA" w14:textId="77777777" w:rsidR="00692C60" w:rsidRPr="00A53D8E" w:rsidRDefault="00692C60" w:rsidP="00240FD0">
      <w:pPr>
        <w:pStyle w:val="Corpsdetexte"/>
      </w:pPr>
    </w:p>
    <w:p w14:paraId="736B3C38" w14:textId="648A8416" w:rsidR="003531BF" w:rsidRPr="00FF5DDB" w:rsidRDefault="00FF5DDB" w:rsidP="00692C60">
      <w:pPr>
        <w:pStyle w:val="Titre3"/>
        <w:rPr>
          <w:color w:val="31849B" w:themeColor="accent5" w:themeShade="BF"/>
          <w:lang w:val="fr-FR"/>
        </w:rPr>
      </w:pPr>
      <w:r w:rsidRPr="00FF5DDB">
        <w:rPr>
          <w:color w:val="31849B" w:themeColor="accent5" w:themeShade="BF"/>
          <w:lang w:val="fr-FR"/>
        </w:rPr>
        <w:t>MODE NARRATIF</w:t>
      </w:r>
    </w:p>
    <w:p w14:paraId="7AF5AD48" w14:textId="18DEFC36" w:rsidR="00FF5DDB" w:rsidRDefault="00FF5DDB" w:rsidP="00692C60">
      <w:pPr>
        <w:pStyle w:val="Corpsdetexte"/>
      </w:pPr>
      <w:r w:rsidRPr="00FF5DDB">
        <w:t>Ce scénario peut être joué en mode narratif, reflétant certains événements de l'histoire récente de l'univers d'Infinity.</w:t>
      </w:r>
    </w:p>
    <w:p w14:paraId="29C7E471" w14:textId="77777777" w:rsidR="003531BF" w:rsidRPr="00EE7282" w:rsidRDefault="003531BF" w:rsidP="00692C60">
      <w:pPr>
        <w:pStyle w:val="Corpsdetexte"/>
      </w:pPr>
    </w:p>
    <w:p w14:paraId="34BD2FEC" w14:textId="77777777" w:rsidR="00FF5DDB" w:rsidRPr="00FF5DDB" w:rsidRDefault="00FF5DDB" w:rsidP="00FF5DDB">
      <w:pPr>
        <w:pStyle w:val="Corpsdetexte"/>
        <w:rPr>
          <w:b/>
          <w:bCs/>
          <w:spacing w:val="-4"/>
          <w:highlight w:val="yellow"/>
        </w:rPr>
      </w:pPr>
      <w:r w:rsidRPr="00FF5DDB">
        <w:rPr>
          <w:b/>
          <w:bCs/>
          <w:spacing w:val="-4"/>
        </w:rPr>
        <w:t>Mode Narratif. Règles Spéciales du Scénario.</w:t>
      </w:r>
    </w:p>
    <w:p w14:paraId="59B259A4" w14:textId="006B38AC" w:rsidR="003531BF" w:rsidRDefault="003531BF" w:rsidP="00692C60">
      <w:pPr>
        <w:pStyle w:val="Corpsdetexte"/>
      </w:pPr>
    </w:p>
    <w:p w14:paraId="5054C4E9" w14:textId="0F7847D3" w:rsidR="00FF5DDB" w:rsidRDefault="00FF5DDB" w:rsidP="00FF5DDB">
      <w:pPr>
        <w:pStyle w:val="Corpsdetexte"/>
      </w:pPr>
      <w:r w:rsidRPr="00FF5DDB">
        <w:rPr>
          <w:b/>
          <w:bCs/>
        </w:rPr>
        <w:t>Camp A</w:t>
      </w:r>
      <w:r>
        <w:t xml:space="preserve">. En Mode Narratif, le Camp A sera toujours une Armée de la </w:t>
      </w:r>
      <w:proofErr w:type="spellStart"/>
      <w:r>
        <w:t>Panocéanie</w:t>
      </w:r>
      <w:proofErr w:type="spellEnd"/>
      <w:r>
        <w:t>.</w:t>
      </w:r>
    </w:p>
    <w:p w14:paraId="5F12F36D" w14:textId="77777777" w:rsidR="00FF5DDB" w:rsidRDefault="00FF5DDB" w:rsidP="00FF5DDB">
      <w:pPr>
        <w:pStyle w:val="Corpsdetexte"/>
      </w:pPr>
    </w:p>
    <w:p w14:paraId="2C69DB8D" w14:textId="5CBBDF33" w:rsidR="00FF5DDB" w:rsidRDefault="00FF5DDB" w:rsidP="00FF5DDB">
      <w:pPr>
        <w:pStyle w:val="Corpsdetexte"/>
      </w:pPr>
      <w:r>
        <w:t xml:space="preserve">Le joueur du Camp A peut ajouter </w:t>
      </w:r>
      <w:r w:rsidRPr="00FF5DDB">
        <w:t xml:space="preserve">Uma </w:t>
      </w:r>
      <w:proofErr w:type="spellStart"/>
      <w:r w:rsidRPr="00FF5DDB">
        <w:t>Sørensen</w:t>
      </w:r>
      <w:proofErr w:type="spellEnd"/>
      <w:r>
        <w:t xml:space="preserve"> sans appliquer de coût ou de CAP/</w:t>
      </w:r>
      <w:proofErr w:type="spellStart"/>
      <w:r>
        <w:t>SWC</w:t>
      </w:r>
      <w:proofErr w:type="spellEnd"/>
      <w:r>
        <w:t>. Cette troupe n’est pas prise en compte dans la limite des dix troupes du Groupe de Combat.</w:t>
      </w:r>
    </w:p>
    <w:p w14:paraId="2E6E894F" w14:textId="77777777" w:rsidR="00C111B3" w:rsidRDefault="00C111B3" w:rsidP="00FF5DDB">
      <w:pPr>
        <w:pStyle w:val="Corpsdetexte"/>
      </w:pPr>
    </w:p>
    <w:p w14:paraId="6CAC0287" w14:textId="7D475BC7" w:rsidR="00FF5DDB" w:rsidRPr="00FF5DDB" w:rsidRDefault="00FF5DDB" w:rsidP="00692C60">
      <w:pPr>
        <w:pStyle w:val="Corpsdetexte"/>
      </w:pPr>
      <w:r>
        <w:t xml:space="preserve">Dans ce scénario, </w:t>
      </w:r>
      <w:r w:rsidRPr="00FF5DDB">
        <w:t xml:space="preserve">Uma </w:t>
      </w:r>
      <w:proofErr w:type="spellStart"/>
      <w:r w:rsidRPr="00FF5DDB">
        <w:t>Sørensen</w:t>
      </w:r>
      <w:proofErr w:type="spellEnd"/>
      <w:r w:rsidRPr="00FF5DDB">
        <w:t xml:space="preserve"> </w:t>
      </w:r>
      <w:r>
        <w:t xml:space="preserve">est une </w:t>
      </w:r>
      <w:r w:rsidRPr="00050EFF">
        <w:rPr>
          <w:b/>
          <w:bCs/>
          <w:i/>
          <w:iCs/>
        </w:rPr>
        <w:t>Troupe Spécialiste</w:t>
      </w:r>
      <w:r>
        <w:t>.</w:t>
      </w:r>
    </w:p>
    <w:p w14:paraId="2F9B2FDD" w14:textId="77777777" w:rsidR="00FF5DDB" w:rsidRDefault="00FF5DDB" w:rsidP="00692C60">
      <w:pPr>
        <w:pStyle w:val="Corpsdetexte"/>
      </w:pPr>
    </w:p>
    <w:p w14:paraId="1A0B1714" w14:textId="6827A58A" w:rsidR="00FF5DDB" w:rsidRDefault="00FF5DDB" w:rsidP="00FF5DDB">
      <w:pPr>
        <w:pStyle w:val="Corpsdetexte"/>
      </w:pPr>
      <w:r w:rsidRPr="00FF5DDB">
        <w:rPr>
          <w:b/>
          <w:bCs/>
        </w:rPr>
        <w:t xml:space="preserve">Camp </w:t>
      </w:r>
      <w:r>
        <w:rPr>
          <w:b/>
          <w:bCs/>
        </w:rPr>
        <w:t>B</w:t>
      </w:r>
      <w:r>
        <w:t xml:space="preserve">. En Mode Narratif, le Camp </w:t>
      </w:r>
      <w:r w:rsidR="00C111B3">
        <w:t>B</w:t>
      </w:r>
      <w:r>
        <w:t xml:space="preserve"> sera toujours une Armée de </w:t>
      </w:r>
      <w:r w:rsidR="00C111B3">
        <w:t>Yu Jing</w:t>
      </w:r>
      <w:r>
        <w:t>.</w:t>
      </w:r>
    </w:p>
    <w:p w14:paraId="3681275E" w14:textId="77777777" w:rsidR="00FF5DDB" w:rsidRDefault="00FF5DDB" w:rsidP="00FF5DDB">
      <w:pPr>
        <w:pStyle w:val="Corpsdetexte"/>
      </w:pPr>
    </w:p>
    <w:p w14:paraId="13D01778" w14:textId="6196771C" w:rsidR="00FF5DDB" w:rsidRDefault="00FF5DDB" w:rsidP="00FF5DDB">
      <w:pPr>
        <w:pStyle w:val="Corpsdetexte"/>
      </w:pPr>
      <w:r>
        <w:t xml:space="preserve">Le joueur du Camp </w:t>
      </w:r>
      <w:r w:rsidR="00C111B3">
        <w:t>B</w:t>
      </w:r>
      <w:r>
        <w:t xml:space="preserve"> peut ajouter </w:t>
      </w:r>
      <w:r w:rsidR="00C111B3" w:rsidRPr="00C111B3">
        <w:t xml:space="preserve">Qiang </w:t>
      </w:r>
      <w:proofErr w:type="spellStart"/>
      <w:r w:rsidR="00C111B3" w:rsidRPr="00C111B3">
        <w:t>Gāo</w:t>
      </w:r>
      <w:proofErr w:type="spellEnd"/>
      <w:r>
        <w:t xml:space="preserve"> sans appliquer de coût ou de CAP/</w:t>
      </w:r>
      <w:proofErr w:type="spellStart"/>
      <w:r>
        <w:t>SWC</w:t>
      </w:r>
      <w:proofErr w:type="spellEnd"/>
      <w:r>
        <w:t>. Cette troupe n’est pas prise en compte dans la limite des dix troupes du Groupe de Combat.</w:t>
      </w:r>
    </w:p>
    <w:p w14:paraId="64645E16" w14:textId="77777777" w:rsidR="00C111B3" w:rsidRDefault="00C111B3" w:rsidP="00FF5DDB">
      <w:pPr>
        <w:pStyle w:val="Corpsdetexte"/>
      </w:pPr>
    </w:p>
    <w:p w14:paraId="312113A9" w14:textId="4227A6C7" w:rsidR="00FF5DDB" w:rsidRPr="00FF5DDB" w:rsidRDefault="00FF5DDB" w:rsidP="00FF5DDB">
      <w:pPr>
        <w:pStyle w:val="Corpsdetexte"/>
      </w:pPr>
      <w:r>
        <w:t xml:space="preserve">Dans ce scénario, </w:t>
      </w:r>
      <w:r w:rsidR="00C111B3" w:rsidRPr="00C111B3">
        <w:t xml:space="preserve">Qiang </w:t>
      </w:r>
      <w:proofErr w:type="spellStart"/>
      <w:r w:rsidR="00C111B3" w:rsidRPr="00C111B3">
        <w:t>Gāo</w:t>
      </w:r>
      <w:proofErr w:type="spellEnd"/>
      <w:r w:rsidRPr="00FF5DDB">
        <w:t xml:space="preserve"> </w:t>
      </w:r>
      <w:r>
        <w:t xml:space="preserve">est une </w:t>
      </w:r>
      <w:r w:rsidRPr="00050EFF">
        <w:rPr>
          <w:b/>
          <w:bCs/>
          <w:i/>
          <w:iCs/>
        </w:rPr>
        <w:t>Troupe Spécialiste</w:t>
      </w:r>
      <w:r>
        <w:t>.</w:t>
      </w:r>
    </w:p>
    <w:p w14:paraId="6FF821BB" w14:textId="77777777" w:rsidR="00FF5DDB" w:rsidRPr="00692C60" w:rsidRDefault="00FF5DDB" w:rsidP="00692C60">
      <w:pPr>
        <w:pStyle w:val="Corpsdetexte"/>
      </w:pPr>
    </w:p>
    <w:p w14:paraId="48012532" w14:textId="77777777" w:rsidR="003531BF" w:rsidRPr="00692C60" w:rsidRDefault="003531BF" w:rsidP="00692C60">
      <w:pPr>
        <w:pStyle w:val="Corpsdetexte"/>
      </w:pPr>
    </w:p>
    <w:p w14:paraId="0635E5C1" w14:textId="77777777" w:rsidR="00C111B3" w:rsidRDefault="00C111B3" w:rsidP="00692C60">
      <w:pPr>
        <w:pStyle w:val="Corpsdetexte"/>
        <w:sectPr w:rsidR="00C111B3" w:rsidSect="00692C60">
          <w:type w:val="continuous"/>
          <w:pgSz w:w="11910" w:h="16840"/>
          <w:pgMar w:top="1134" w:right="851" w:bottom="1134" w:left="851" w:header="720" w:footer="720" w:gutter="0"/>
          <w:cols w:num="2" w:space="284"/>
          <w:docGrid w:linePitch="299"/>
        </w:sectPr>
      </w:pPr>
    </w:p>
    <w:p w14:paraId="710310B1" w14:textId="77777777" w:rsidR="003531BF" w:rsidRPr="00692C60" w:rsidRDefault="003531BF" w:rsidP="00692C60">
      <w:pPr>
        <w:pStyle w:val="Corpsdetexte"/>
      </w:pPr>
    </w:p>
    <w:p w14:paraId="789E032F" w14:textId="09A7B015" w:rsidR="00692C60" w:rsidRPr="00EE7282" w:rsidRDefault="00692C60" w:rsidP="00692C60">
      <w:pPr>
        <w:pStyle w:val="Corpsdetexte"/>
      </w:pPr>
    </w:p>
    <w:p w14:paraId="011AC43D" w14:textId="7AE70AE2" w:rsidR="00692C60" w:rsidRPr="00EE7282" w:rsidRDefault="00692C60" w:rsidP="00692C60">
      <w:pPr>
        <w:pStyle w:val="Corpsdetexte"/>
      </w:pPr>
    </w:p>
    <w:p w14:paraId="6F336D46" w14:textId="36EB5947" w:rsidR="00692C60" w:rsidRPr="00EE7282" w:rsidRDefault="00692C60" w:rsidP="00692C60">
      <w:pPr>
        <w:pStyle w:val="Corpsdetexte"/>
      </w:pPr>
    </w:p>
    <w:p w14:paraId="43CA0958" w14:textId="38D53C73" w:rsidR="0081472C" w:rsidRPr="00EE7282" w:rsidRDefault="0081472C" w:rsidP="00692C60">
      <w:pPr>
        <w:pStyle w:val="Corpsdetexte"/>
      </w:pPr>
    </w:p>
    <w:p w14:paraId="677CEC8E" w14:textId="3E8BE930" w:rsidR="0081472C" w:rsidRPr="00EE7282" w:rsidRDefault="0081472C" w:rsidP="00692C60">
      <w:pPr>
        <w:pStyle w:val="Corpsdetexte"/>
      </w:pPr>
    </w:p>
    <w:p w14:paraId="187DBBF8" w14:textId="2AA0D14B" w:rsidR="0081472C" w:rsidRPr="00EE7282" w:rsidRDefault="0081472C" w:rsidP="00692C60">
      <w:pPr>
        <w:pStyle w:val="Corpsdetexte"/>
      </w:pPr>
    </w:p>
    <w:p w14:paraId="7689E68F" w14:textId="235F049F" w:rsidR="0081472C" w:rsidRPr="00EE7282" w:rsidRDefault="0081472C" w:rsidP="00692C60">
      <w:pPr>
        <w:pStyle w:val="Corpsdetexte"/>
      </w:pPr>
    </w:p>
    <w:p w14:paraId="0F41073B" w14:textId="4CBF1024" w:rsidR="0081472C" w:rsidRPr="00EE7282" w:rsidRDefault="0081472C" w:rsidP="00692C60">
      <w:pPr>
        <w:pStyle w:val="Corpsdetexte"/>
      </w:pPr>
    </w:p>
    <w:p w14:paraId="58DB0746" w14:textId="65B2EC3B" w:rsidR="0081472C" w:rsidRPr="00EE7282" w:rsidRDefault="0081472C" w:rsidP="00692C60">
      <w:pPr>
        <w:pStyle w:val="Corpsdetexte"/>
      </w:pPr>
    </w:p>
    <w:p w14:paraId="1C1D918A" w14:textId="35652982" w:rsidR="0081472C" w:rsidRPr="00EE7282" w:rsidRDefault="0081472C" w:rsidP="00692C60">
      <w:pPr>
        <w:pStyle w:val="Corpsdetexte"/>
      </w:pPr>
    </w:p>
    <w:p w14:paraId="04F639EB" w14:textId="7518B01A" w:rsidR="0081472C" w:rsidRPr="00EE7282" w:rsidRDefault="0081472C" w:rsidP="00692C60">
      <w:pPr>
        <w:pStyle w:val="Corpsdetexte"/>
      </w:pPr>
    </w:p>
    <w:p w14:paraId="4F28DD71" w14:textId="6DC40599" w:rsidR="0081472C" w:rsidRPr="00EE7282" w:rsidRDefault="0081472C" w:rsidP="00692C60">
      <w:pPr>
        <w:pStyle w:val="Corpsdetexte"/>
      </w:pPr>
    </w:p>
    <w:p w14:paraId="1417BEB6" w14:textId="3B92998A" w:rsidR="0081472C" w:rsidRPr="00EE7282" w:rsidRDefault="00DB5D0D" w:rsidP="00692C60">
      <w:pPr>
        <w:pStyle w:val="Corpsdetexte"/>
      </w:pPr>
      <w:r>
        <w:rPr>
          <w:noProof/>
        </w:rPr>
        <w:drawing>
          <wp:anchor distT="0" distB="0" distL="114300" distR="114300" simplePos="0" relativeHeight="487606784" behindDoc="0" locked="0" layoutInCell="1" allowOverlap="1" wp14:anchorId="4A6EB558" wp14:editId="5E97BFA0">
            <wp:simplePos x="0" y="0"/>
            <wp:positionH relativeFrom="margin">
              <wp:align>center</wp:align>
            </wp:positionH>
            <wp:positionV relativeFrom="margin">
              <wp:align>center</wp:align>
            </wp:positionV>
            <wp:extent cx="6444000" cy="3393427"/>
            <wp:effectExtent l="0" t="0" r="0" b="0"/>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444000" cy="3393427"/>
                    </a:xfrm>
                    <a:prstGeom prst="rect">
                      <a:avLst/>
                    </a:prstGeom>
                  </pic:spPr>
                </pic:pic>
              </a:graphicData>
            </a:graphic>
            <wp14:sizeRelH relativeFrom="margin">
              <wp14:pctWidth>0</wp14:pctWidth>
            </wp14:sizeRelH>
            <wp14:sizeRelV relativeFrom="margin">
              <wp14:pctHeight>0</wp14:pctHeight>
            </wp14:sizeRelV>
          </wp:anchor>
        </w:drawing>
      </w:r>
    </w:p>
    <w:p w14:paraId="7B0A138A" w14:textId="39EBF506" w:rsidR="0081472C" w:rsidRPr="00EE7282" w:rsidRDefault="0081472C" w:rsidP="00692C60">
      <w:pPr>
        <w:pStyle w:val="Corpsdetexte"/>
      </w:pPr>
    </w:p>
    <w:p w14:paraId="2B1778A6" w14:textId="7AB77B32" w:rsidR="0081472C" w:rsidRPr="00EE7282" w:rsidRDefault="0081472C" w:rsidP="00692C60">
      <w:pPr>
        <w:pStyle w:val="Corpsdetexte"/>
      </w:pPr>
    </w:p>
    <w:p w14:paraId="422BC9D4" w14:textId="1B8AEC29" w:rsidR="0081472C" w:rsidRPr="00EE7282" w:rsidRDefault="0081472C" w:rsidP="00692C60">
      <w:pPr>
        <w:pStyle w:val="Corpsdetexte"/>
      </w:pPr>
    </w:p>
    <w:p w14:paraId="5A042A10" w14:textId="6CCE9727" w:rsidR="0081472C" w:rsidRPr="00EE7282" w:rsidRDefault="0081472C" w:rsidP="00692C60">
      <w:pPr>
        <w:pStyle w:val="Corpsdetexte"/>
      </w:pPr>
    </w:p>
    <w:p w14:paraId="4C89B039" w14:textId="593A5AB0" w:rsidR="0081472C" w:rsidRPr="00EE7282" w:rsidRDefault="0081472C" w:rsidP="00692C60">
      <w:pPr>
        <w:pStyle w:val="Corpsdetexte"/>
      </w:pPr>
    </w:p>
    <w:p w14:paraId="2EB605EE" w14:textId="180E35D5" w:rsidR="0081472C" w:rsidRPr="00EE7282" w:rsidRDefault="0081472C" w:rsidP="00692C60">
      <w:pPr>
        <w:pStyle w:val="Corpsdetexte"/>
      </w:pPr>
    </w:p>
    <w:p w14:paraId="7433F2F5" w14:textId="07FCA542" w:rsidR="0081472C" w:rsidRPr="00EE7282" w:rsidRDefault="0081472C" w:rsidP="00692C60">
      <w:pPr>
        <w:pStyle w:val="Corpsdetexte"/>
      </w:pPr>
    </w:p>
    <w:p w14:paraId="025C7905" w14:textId="309B7674" w:rsidR="0081472C" w:rsidRPr="00EE7282" w:rsidRDefault="0081472C" w:rsidP="00692C60">
      <w:pPr>
        <w:pStyle w:val="Corpsdetexte"/>
      </w:pPr>
    </w:p>
    <w:p w14:paraId="571C1E7A" w14:textId="6CCA1319" w:rsidR="0081472C" w:rsidRPr="00EE7282" w:rsidRDefault="0081472C" w:rsidP="00692C60">
      <w:pPr>
        <w:pStyle w:val="Corpsdetexte"/>
      </w:pPr>
    </w:p>
    <w:p w14:paraId="1F4B8BB0" w14:textId="303A9E1A" w:rsidR="0081472C" w:rsidRPr="00EE7282" w:rsidRDefault="0081472C" w:rsidP="00692C60">
      <w:pPr>
        <w:pStyle w:val="Corpsdetexte"/>
      </w:pPr>
    </w:p>
    <w:p w14:paraId="53D02A01" w14:textId="73E84B0A" w:rsidR="0081472C" w:rsidRPr="00EE7282" w:rsidRDefault="0081472C" w:rsidP="00692C60">
      <w:pPr>
        <w:pStyle w:val="Corpsdetexte"/>
      </w:pPr>
    </w:p>
    <w:p w14:paraId="3193C74E" w14:textId="0D51BACE" w:rsidR="0081472C" w:rsidRPr="00EE7282" w:rsidRDefault="0081472C" w:rsidP="00692C60">
      <w:pPr>
        <w:pStyle w:val="Corpsdetexte"/>
      </w:pPr>
    </w:p>
    <w:p w14:paraId="13781E8C" w14:textId="0294C228" w:rsidR="0081472C" w:rsidRPr="00EE7282" w:rsidRDefault="0081472C" w:rsidP="00692C60">
      <w:pPr>
        <w:pStyle w:val="Corpsdetexte"/>
      </w:pPr>
    </w:p>
    <w:p w14:paraId="40AF119E" w14:textId="22AE5492" w:rsidR="003531BF" w:rsidRPr="00EE7282" w:rsidRDefault="003531BF" w:rsidP="002374D6">
      <w:pPr>
        <w:rPr>
          <w:sz w:val="20"/>
        </w:rPr>
        <w:sectPr w:rsidR="003531BF" w:rsidRPr="00EE7282" w:rsidSect="00C111B3">
          <w:pgSz w:w="11910" w:h="16840"/>
          <w:pgMar w:top="1134" w:right="851" w:bottom="1134" w:left="851" w:header="720" w:footer="720" w:gutter="0"/>
          <w:cols w:num="2" w:space="284"/>
          <w:docGrid w:linePitch="299"/>
        </w:sectPr>
      </w:pPr>
    </w:p>
    <w:p w14:paraId="4BF6E212" w14:textId="1FE926D7" w:rsidR="003531BF" w:rsidRPr="00A53D8E" w:rsidRDefault="00450D56" w:rsidP="0081472C">
      <w:pPr>
        <w:pStyle w:val="Corpsdetexte"/>
        <w:rPr>
          <w:rFonts w:ascii="Times New Roman"/>
          <w:sz w:val="28"/>
        </w:rPr>
      </w:pPr>
      <w:r w:rsidRPr="00A53D8E">
        <w:rPr>
          <w:noProof/>
        </w:rPr>
        <w:lastRenderedPageBreak/>
        <w:drawing>
          <wp:anchor distT="0" distB="0" distL="114300" distR="114300" simplePos="0" relativeHeight="487605760" behindDoc="0" locked="0" layoutInCell="1" allowOverlap="1" wp14:anchorId="51B831D5" wp14:editId="1AA33ABF">
            <wp:simplePos x="0" y="0"/>
            <wp:positionH relativeFrom="margin">
              <wp:posOffset>2408610</wp:posOffset>
            </wp:positionH>
            <wp:positionV relativeFrom="margin">
              <wp:posOffset>8969375</wp:posOffset>
            </wp:positionV>
            <wp:extent cx="1691970" cy="900000"/>
            <wp:effectExtent l="0" t="0" r="0" b="0"/>
            <wp:wrapNone/>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970" cy="900000"/>
                    </a:xfrm>
                    <a:prstGeom prst="rect">
                      <a:avLst/>
                    </a:prstGeom>
                    <a:noFill/>
                  </pic:spPr>
                </pic:pic>
              </a:graphicData>
            </a:graphic>
            <wp14:sizeRelH relativeFrom="page">
              <wp14:pctWidth>0</wp14:pctWidth>
            </wp14:sizeRelH>
            <wp14:sizeRelV relativeFrom="page">
              <wp14:pctHeight>0</wp14:pctHeight>
            </wp14:sizeRelV>
          </wp:anchor>
        </w:drawing>
      </w:r>
      <w:r w:rsidR="0081472C">
        <w:rPr>
          <w:noProof/>
        </w:rPr>
        <w:drawing>
          <wp:anchor distT="0" distB="0" distL="114300" distR="114300" simplePos="0" relativeHeight="487603712" behindDoc="0" locked="0" layoutInCell="1" allowOverlap="1" wp14:anchorId="7252C997" wp14:editId="5D1C48A9">
            <wp:simplePos x="0" y="0"/>
            <wp:positionH relativeFrom="column">
              <wp:posOffset>-540386</wp:posOffset>
            </wp:positionH>
            <wp:positionV relativeFrom="paragraph">
              <wp:posOffset>-712139</wp:posOffset>
            </wp:positionV>
            <wp:extent cx="7559675" cy="10692260"/>
            <wp:effectExtent l="0" t="0" r="3175" b="0"/>
            <wp:wrapNone/>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565892" cy="10701053"/>
                    </a:xfrm>
                    <a:prstGeom prst="rect">
                      <a:avLst/>
                    </a:prstGeom>
                  </pic:spPr>
                </pic:pic>
              </a:graphicData>
            </a:graphic>
            <wp14:sizeRelH relativeFrom="margin">
              <wp14:pctWidth>0</wp14:pctWidth>
            </wp14:sizeRelH>
            <wp14:sizeRelV relativeFrom="margin">
              <wp14:pctHeight>0</wp14:pctHeight>
            </wp14:sizeRelV>
          </wp:anchor>
        </w:drawing>
      </w:r>
    </w:p>
    <w:sectPr w:rsidR="003531BF" w:rsidRPr="00A53D8E" w:rsidSect="002374D6">
      <w:pgSz w:w="11910" w:h="16840"/>
      <w:pgMar w:top="1134" w:right="851" w:bottom="1134" w:left="85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388E8" w14:textId="77777777" w:rsidR="002374D6" w:rsidRDefault="002374D6" w:rsidP="002374D6">
      <w:r>
        <w:separator/>
      </w:r>
    </w:p>
  </w:endnote>
  <w:endnote w:type="continuationSeparator" w:id="0">
    <w:p w14:paraId="402C8A81" w14:textId="77777777" w:rsidR="002374D6" w:rsidRDefault="002374D6" w:rsidP="00237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lonoidW03-Black">
    <w:panose1 w:val="04050908020F02020302"/>
    <w:charset w:val="00"/>
    <w:family w:val="decorative"/>
    <w:pitch w:val="variable"/>
    <w:sig w:usb0="A000002F" w:usb1="00000001" w:usb2="00000000" w:usb3="00000000" w:csb0="00000093"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04DE" w14:textId="3F5CA9AB" w:rsidR="007F4AD6" w:rsidRDefault="007F4AD6">
    <w:pPr>
      <w:pStyle w:val="Pieddepage"/>
    </w:pPr>
    <w:r>
      <w:rPr>
        <w:noProof/>
      </w:rPr>
      <w:drawing>
        <wp:anchor distT="0" distB="0" distL="114300" distR="114300" simplePos="0" relativeHeight="251661312" behindDoc="0" locked="0" layoutInCell="1" allowOverlap="1" wp14:anchorId="60E5DD29" wp14:editId="652AF3A7">
          <wp:simplePos x="0" y="0"/>
          <wp:positionH relativeFrom="column">
            <wp:posOffset>-542925</wp:posOffset>
          </wp:positionH>
          <wp:positionV relativeFrom="paragraph">
            <wp:posOffset>-381635</wp:posOffset>
          </wp:positionV>
          <wp:extent cx="7560310" cy="999490"/>
          <wp:effectExtent l="0" t="0" r="2540" b="0"/>
          <wp:wrapNone/>
          <wp:docPr id="287"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0733D" w14:textId="77777777" w:rsidR="002374D6" w:rsidRDefault="002374D6" w:rsidP="002374D6">
      <w:r>
        <w:separator/>
      </w:r>
    </w:p>
  </w:footnote>
  <w:footnote w:type="continuationSeparator" w:id="0">
    <w:p w14:paraId="72EAD89E" w14:textId="77777777" w:rsidR="002374D6" w:rsidRDefault="002374D6" w:rsidP="00237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B27E" w14:textId="236A1EE7" w:rsidR="002374D6" w:rsidRDefault="002374D6">
    <w:pPr>
      <w:pStyle w:val="En-tte"/>
    </w:pPr>
    <w:r w:rsidRPr="002374D6">
      <w:rPr>
        <w:rFonts w:ascii="ClonoidW03-Black" w:hAnsi="ClonoidW03-Black"/>
        <w:noProof/>
        <w:color w:val="FF3300"/>
        <w:sz w:val="44"/>
        <w:szCs w:val="44"/>
      </w:rPr>
      <w:drawing>
        <wp:anchor distT="0" distB="0" distL="0" distR="0" simplePos="0" relativeHeight="251659264" behindDoc="1" locked="0" layoutInCell="1" allowOverlap="1" wp14:anchorId="393038D1" wp14:editId="117378C5">
          <wp:simplePos x="0" y="0"/>
          <wp:positionH relativeFrom="page">
            <wp:posOffset>-2540</wp:posOffset>
          </wp:positionH>
          <wp:positionV relativeFrom="paragraph">
            <wp:posOffset>-447675</wp:posOffset>
          </wp:positionV>
          <wp:extent cx="7559991" cy="1028674"/>
          <wp:effectExtent l="0" t="0" r="0" b="0"/>
          <wp:wrapNone/>
          <wp:docPr id="28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4.png"/>
                  <pic:cNvPicPr/>
                </pic:nvPicPr>
                <pic:blipFill>
                  <a:blip r:embed="rId1" cstate="print"/>
                  <a:stretch>
                    <a:fillRect/>
                  </a:stretch>
                </pic:blipFill>
                <pic:spPr>
                  <a:xfrm>
                    <a:off x="0" y="0"/>
                    <a:ext cx="7559991" cy="102867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430D9"/>
    <w:multiLevelType w:val="hybridMultilevel"/>
    <w:tmpl w:val="4E42B3F4"/>
    <w:lvl w:ilvl="0" w:tplc="45A2B1E4">
      <w:numFmt w:val="bullet"/>
      <w:lvlText w:val="►"/>
      <w:lvlJc w:val="left"/>
      <w:pPr>
        <w:ind w:left="319" w:hanging="150"/>
      </w:pPr>
      <w:rPr>
        <w:rFonts w:ascii="Cambria" w:eastAsia="Cambria" w:hAnsi="Cambria" w:cs="Cambria" w:hint="default"/>
        <w:color w:val="231F20"/>
        <w:w w:val="77"/>
        <w:sz w:val="16"/>
        <w:szCs w:val="16"/>
        <w:lang w:val="en-US" w:eastAsia="en-US" w:bidi="ar-SA"/>
      </w:rPr>
    </w:lvl>
    <w:lvl w:ilvl="1" w:tplc="12104EB6">
      <w:numFmt w:val="bullet"/>
      <w:lvlText w:val="•"/>
      <w:lvlJc w:val="left"/>
      <w:pPr>
        <w:ind w:left="769" w:hanging="150"/>
      </w:pPr>
      <w:rPr>
        <w:rFonts w:hint="default"/>
        <w:lang w:val="en-US" w:eastAsia="en-US" w:bidi="ar-SA"/>
      </w:rPr>
    </w:lvl>
    <w:lvl w:ilvl="2" w:tplc="1E06163A">
      <w:numFmt w:val="bullet"/>
      <w:lvlText w:val="•"/>
      <w:lvlJc w:val="left"/>
      <w:pPr>
        <w:ind w:left="1219" w:hanging="150"/>
      </w:pPr>
      <w:rPr>
        <w:rFonts w:hint="default"/>
        <w:lang w:val="en-US" w:eastAsia="en-US" w:bidi="ar-SA"/>
      </w:rPr>
    </w:lvl>
    <w:lvl w:ilvl="3" w:tplc="2E8E6CEA">
      <w:numFmt w:val="bullet"/>
      <w:lvlText w:val="•"/>
      <w:lvlJc w:val="left"/>
      <w:pPr>
        <w:ind w:left="1669" w:hanging="150"/>
      </w:pPr>
      <w:rPr>
        <w:rFonts w:hint="default"/>
        <w:lang w:val="en-US" w:eastAsia="en-US" w:bidi="ar-SA"/>
      </w:rPr>
    </w:lvl>
    <w:lvl w:ilvl="4" w:tplc="CA2ED112">
      <w:numFmt w:val="bullet"/>
      <w:lvlText w:val="•"/>
      <w:lvlJc w:val="left"/>
      <w:pPr>
        <w:ind w:left="2119" w:hanging="150"/>
      </w:pPr>
      <w:rPr>
        <w:rFonts w:hint="default"/>
        <w:lang w:val="en-US" w:eastAsia="en-US" w:bidi="ar-SA"/>
      </w:rPr>
    </w:lvl>
    <w:lvl w:ilvl="5" w:tplc="1F84819C">
      <w:numFmt w:val="bullet"/>
      <w:lvlText w:val="•"/>
      <w:lvlJc w:val="left"/>
      <w:pPr>
        <w:ind w:left="2569" w:hanging="150"/>
      </w:pPr>
      <w:rPr>
        <w:rFonts w:hint="default"/>
        <w:lang w:val="en-US" w:eastAsia="en-US" w:bidi="ar-SA"/>
      </w:rPr>
    </w:lvl>
    <w:lvl w:ilvl="6" w:tplc="9BF6C6EC">
      <w:numFmt w:val="bullet"/>
      <w:lvlText w:val="•"/>
      <w:lvlJc w:val="left"/>
      <w:pPr>
        <w:ind w:left="3019" w:hanging="150"/>
      </w:pPr>
      <w:rPr>
        <w:rFonts w:hint="default"/>
        <w:lang w:val="en-US" w:eastAsia="en-US" w:bidi="ar-SA"/>
      </w:rPr>
    </w:lvl>
    <w:lvl w:ilvl="7" w:tplc="CB5640CC">
      <w:numFmt w:val="bullet"/>
      <w:lvlText w:val="•"/>
      <w:lvlJc w:val="left"/>
      <w:pPr>
        <w:ind w:left="3469" w:hanging="150"/>
      </w:pPr>
      <w:rPr>
        <w:rFonts w:hint="default"/>
        <w:lang w:val="en-US" w:eastAsia="en-US" w:bidi="ar-SA"/>
      </w:rPr>
    </w:lvl>
    <w:lvl w:ilvl="8" w:tplc="52F260BA">
      <w:numFmt w:val="bullet"/>
      <w:lvlText w:val="•"/>
      <w:lvlJc w:val="left"/>
      <w:pPr>
        <w:ind w:left="3919" w:hanging="150"/>
      </w:pPr>
      <w:rPr>
        <w:rFonts w:hint="default"/>
        <w:lang w:val="en-US" w:eastAsia="en-US" w:bidi="ar-SA"/>
      </w:rPr>
    </w:lvl>
  </w:abstractNum>
  <w:abstractNum w:abstractNumId="1" w15:restartNumberingAfterBreak="0">
    <w:nsid w:val="20E34990"/>
    <w:multiLevelType w:val="hybridMultilevel"/>
    <w:tmpl w:val="C596C2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C23425"/>
    <w:multiLevelType w:val="hybridMultilevel"/>
    <w:tmpl w:val="78A01BB6"/>
    <w:lvl w:ilvl="0" w:tplc="8F88E7B8">
      <w:numFmt w:val="bullet"/>
      <w:lvlText w:val="►"/>
      <w:lvlJc w:val="left"/>
      <w:pPr>
        <w:ind w:left="319" w:hanging="150"/>
      </w:pPr>
      <w:rPr>
        <w:rFonts w:ascii="Cambria" w:eastAsia="Cambria" w:hAnsi="Cambria" w:cs="Cambria" w:hint="default"/>
        <w:color w:val="231F20"/>
        <w:w w:val="77"/>
        <w:sz w:val="16"/>
        <w:szCs w:val="16"/>
        <w:lang w:val="en-US" w:eastAsia="en-US" w:bidi="ar-SA"/>
      </w:rPr>
    </w:lvl>
    <w:lvl w:ilvl="1" w:tplc="3384BFF6">
      <w:numFmt w:val="bullet"/>
      <w:lvlText w:val="•"/>
      <w:lvlJc w:val="left"/>
      <w:pPr>
        <w:ind w:left="769" w:hanging="150"/>
      </w:pPr>
      <w:rPr>
        <w:rFonts w:hint="default"/>
        <w:lang w:val="en-US" w:eastAsia="en-US" w:bidi="ar-SA"/>
      </w:rPr>
    </w:lvl>
    <w:lvl w:ilvl="2" w:tplc="EA568E8A">
      <w:numFmt w:val="bullet"/>
      <w:lvlText w:val="•"/>
      <w:lvlJc w:val="left"/>
      <w:pPr>
        <w:ind w:left="1219" w:hanging="150"/>
      </w:pPr>
      <w:rPr>
        <w:rFonts w:hint="default"/>
        <w:lang w:val="en-US" w:eastAsia="en-US" w:bidi="ar-SA"/>
      </w:rPr>
    </w:lvl>
    <w:lvl w:ilvl="3" w:tplc="C0089B78">
      <w:numFmt w:val="bullet"/>
      <w:lvlText w:val="•"/>
      <w:lvlJc w:val="left"/>
      <w:pPr>
        <w:ind w:left="1669" w:hanging="150"/>
      </w:pPr>
      <w:rPr>
        <w:rFonts w:hint="default"/>
        <w:lang w:val="en-US" w:eastAsia="en-US" w:bidi="ar-SA"/>
      </w:rPr>
    </w:lvl>
    <w:lvl w:ilvl="4" w:tplc="B9E8871A">
      <w:numFmt w:val="bullet"/>
      <w:lvlText w:val="•"/>
      <w:lvlJc w:val="left"/>
      <w:pPr>
        <w:ind w:left="2119" w:hanging="150"/>
      </w:pPr>
      <w:rPr>
        <w:rFonts w:hint="default"/>
        <w:lang w:val="en-US" w:eastAsia="en-US" w:bidi="ar-SA"/>
      </w:rPr>
    </w:lvl>
    <w:lvl w:ilvl="5" w:tplc="5A643886">
      <w:numFmt w:val="bullet"/>
      <w:lvlText w:val="•"/>
      <w:lvlJc w:val="left"/>
      <w:pPr>
        <w:ind w:left="2569" w:hanging="150"/>
      </w:pPr>
      <w:rPr>
        <w:rFonts w:hint="default"/>
        <w:lang w:val="en-US" w:eastAsia="en-US" w:bidi="ar-SA"/>
      </w:rPr>
    </w:lvl>
    <w:lvl w:ilvl="6" w:tplc="B7329BD0">
      <w:numFmt w:val="bullet"/>
      <w:lvlText w:val="•"/>
      <w:lvlJc w:val="left"/>
      <w:pPr>
        <w:ind w:left="3019" w:hanging="150"/>
      </w:pPr>
      <w:rPr>
        <w:rFonts w:hint="default"/>
        <w:lang w:val="en-US" w:eastAsia="en-US" w:bidi="ar-SA"/>
      </w:rPr>
    </w:lvl>
    <w:lvl w:ilvl="7" w:tplc="08864874">
      <w:numFmt w:val="bullet"/>
      <w:lvlText w:val="•"/>
      <w:lvlJc w:val="left"/>
      <w:pPr>
        <w:ind w:left="3469" w:hanging="150"/>
      </w:pPr>
      <w:rPr>
        <w:rFonts w:hint="default"/>
        <w:lang w:val="en-US" w:eastAsia="en-US" w:bidi="ar-SA"/>
      </w:rPr>
    </w:lvl>
    <w:lvl w:ilvl="8" w:tplc="D9B477E0">
      <w:numFmt w:val="bullet"/>
      <w:lvlText w:val="•"/>
      <w:lvlJc w:val="left"/>
      <w:pPr>
        <w:ind w:left="3919" w:hanging="150"/>
      </w:pPr>
      <w:rPr>
        <w:rFonts w:hint="default"/>
        <w:lang w:val="en-US" w:eastAsia="en-US" w:bidi="ar-SA"/>
      </w:rPr>
    </w:lvl>
  </w:abstractNum>
  <w:abstractNum w:abstractNumId="3" w15:restartNumberingAfterBreak="0">
    <w:nsid w:val="3545452D"/>
    <w:multiLevelType w:val="hybridMultilevel"/>
    <w:tmpl w:val="3ABA7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C74956"/>
    <w:multiLevelType w:val="hybridMultilevel"/>
    <w:tmpl w:val="3AEE4D4A"/>
    <w:lvl w:ilvl="0" w:tplc="8B468E3E">
      <w:numFmt w:val="bullet"/>
      <w:lvlText w:val="►"/>
      <w:lvlJc w:val="left"/>
      <w:pPr>
        <w:ind w:left="319" w:hanging="150"/>
      </w:pPr>
      <w:rPr>
        <w:rFonts w:ascii="Cambria" w:eastAsia="Cambria" w:hAnsi="Cambria" w:cs="Cambria" w:hint="default"/>
        <w:color w:val="231F20"/>
        <w:w w:val="77"/>
        <w:sz w:val="16"/>
        <w:szCs w:val="16"/>
        <w:lang w:val="en-US" w:eastAsia="en-US" w:bidi="ar-SA"/>
      </w:rPr>
    </w:lvl>
    <w:lvl w:ilvl="1" w:tplc="5F4C3AF0">
      <w:numFmt w:val="bullet"/>
      <w:lvlText w:val="•"/>
      <w:lvlJc w:val="left"/>
      <w:pPr>
        <w:ind w:left="769" w:hanging="150"/>
      </w:pPr>
      <w:rPr>
        <w:rFonts w:hint="default"/>
        <w:lang w:val="en-US" w:eastAsia="en-US" w:bidi="ar-SA"/>
      </w:rPr>
    </w:lvl>
    <w:lvl w:ilvl="2" w:tplc="76DC6152">
      <w:numFmt w:val="bullet"/>
      <w:lvlText w:val="•"/>
      <w:lvlJc w:val="left"/>
      <w:pPr>
        <w:ind w:left="1219" w:hanging="150"/>
      </w:pPr>
      <w:rPr>
        <w:rFonts w:hint="default"/>
        <w:lang w:val="en-US" w:eastAsia="en-US" w:bidi="ar-SA"/>
      </w:rPr>
    </w:lvl>
    <w:lvl w:ilvl="3" w:tplc="DE96E1AA">
      <w:numFmt w:val="bullet"/>
      <w:lvlText w:val="•"/>
      <w:lvlJc w:val="left"/>
      <w:pPr>
        <w:ind w:left="1669" w:hanging="150"/>
      </w:pPr>
      <w:rPr>
        <w:rFonts w:hint="default"/>
        <w:lang w:val="en-US" w:eastAsia="en-US" w:bidi="ar-SA"/>
      </w:rPr>
    </w:lvl>
    <w:lvl w:ilvl="4" w:tplc="F4609CA8">
      <w:numFmt w:val="bullet"/>
      <w:lvlText w:val="•"/>
      <w:lvlJc w:val="left"/>
      <w:pPr>
        <w:ind w:left="2119" w:hanging="150"/>
      </w:pPr>
      <w:rPr>
        <w:rFonts w:hint="default"/>
        <w:lang w:val="en-US" w:eastAsia="en-US" w:bidi="ar-SA"/>
      </w:rPr>
    </w:lvl>
    <w:lvl w:ilvl="5" w:tplc="766438C2">
      <w:numFmt w:val="bullet"/>
      <w:lvlText w:val="•"/>
      <w:lvlJc w:val="left"/>
      <w:pPr>
        <w:ind w:left="2569" w:hanging="150"/>
      </w:pPr>
      <w:rPr>
        <w:rFonts w:hint="default"/>
        <w:lang w:val="en-US" w:eastAsia="en-US" w:bidi="ar-SA"/>
      </w:rPr>
    </w:lvl>
    <w:lvl w:ilvl="6" w:tplc="B1E07534">
      <w:numFmt w:val="bullet"/>
      <w:lvlText w:val="•"/>
      <w:lvlJc w:val="left"/>
      <w:pPr>
        <w:ind w:left="3019" w:hanging="150"/>
      </w:pPr>
      <w:rPr>
        <w:rFonts w:hint="default"/>
        <w:lang w:val="en-US" w:eastAsia="en-US" w:bidi="ar-SA"/>
      </w:rPr>
    </w:lvl>
    <w:lvl w:ilvl="7" w:tplc="C1EAB0F6">
      <w:numFmt w:val="bullet"/>
      <w:lvlText w:val="•"/>
      <w:lvlJc w:val="left"/>
      <w:pPr>
        <w:ind w:left="3469" w:hanging="150"/>
      </w:pPr>
      <w:rPr>
        <w:rFonts w:hint="default"/>
        <w:lang w:val="en-US" w:eastAsia="en-US" w:bidi="ar-SA"/>
      </w:rPr>
    </w:lvl>
    <w:lvl w:ilvl="8" w:tplc="6674EAEA">
      <w:numFmt w:val="bullet"/>
      <w:lvlText w:val="•"/>
      <w:lvlJc w:val="left"/>
      <w:pPr>
        <w:ind w:left="3919" w:hanging="150"/>
      </w:pPr>
      <w:rPr>
        <w:rFonts w:hint="default"/>
        <w:lang w:val="en-US" w:eastAsia="en-US" w:bidi="ar-SA"/>
      </w:rPr>
    </w:lvl>
  </w:abstractNum>
  <w:abstractNum w:abstractNumId="5" w15:restartNumberingAfterBreak="0">
    <w:nsid w:val="657C21BE"/>
    <w:multiLevelType w:val="hybridMultilevel"/>
    <w:tmpl w:val="56C64136"/>
    <w:lvl w:ilvl="0" w:tplc="1F6CC51C">
      <w:numFmt w:val="bullet"/>
      <w:lvlText w:val="►"/>
      <w:lvlJc w:val="left"/>
      <w:pPr>
        <w:ind w:left="319" w:hanging="150"/>
      </w:pPr>
      <w:rPr>
        <w:rFonts w:ascii="Cambria" w:eastAsia="Cambria" w:hAnsi="Cambria" w:cs="Cambria" w:hint="default"/>
        <w:color w:val="231F20"/>
        <w:w w:val="77"/>
        <w:sz w:val="16"/>
        <w:szCs w:val="16"/>
        <w:lang w:val="en-US" w:eastAsia="en-US" w:bidi="ar-SA"/>
      </w:rPr>
    </w:lvl>
    <w:lvl w:ilvl="1" w:tplc="5B2C08CC">
      <w:numFmt w:val="bullet"/>
      <w:lvlText w:val="•"/>
      <w:lvlJc w:val="left"/>
      <w:pPr>
        <w:ind w:left="769" w:hanging="150"/>
      </w:pPr>
      <w:rPr>
        <w:rFonts w:hint="default"/>
        <w:lang w:val="en-US" w:eastAsia="en-US" w:bidi="ar-SA"/>
      </w:rPr>
    </w:lvl>
    <w:lvl w:ilvl="2" w:tplc="EE22132A">
      <w:numFmt w:val="bullet"/>
      <w:lvlText w:val="•"/>
      <w:lvlJc w:val="left"/>
      <w:pPr>
        <w:ind w:left="1219" w:hanging="150"/>
      </w:pPr>
      <w:rPr>
        <w:rFonts w:hint="default"/>
        <w:lang w:val="en-US" w:eastAsia="en-US" w:bidi="ar-SA"/>
      </w:rPr>
    </w:lvl>
    <w:lvl w:ilvl="3" w:tplc="B368214A">
      <w:numFmt w:val="bullet"/>
      <w:lvlText w:val="•"/>
      <w:lvlJc w:val="left"/>
      <w:pPr>
        <w:ind w:left="1669" w:hanging="150"/>
      </w:pPr>
      <w:rPr>
        <w:rFonts w:hint="default"/>
        <w:lang w:val="en-US" w:eastAsia="en-US" w:bidi="ar-SA"/>
      </w:rPr>
    </w:lvl>
    <w:lvl w:ilvl="4" w:tplc="91F04FAC">
      <w:numFmt w:val="bullet"/>
      <w:lvlText w:val="•"/>
      <w:lvlJc w:val="left"/>
      <w:pPr>
        <w:ind w:left="2119" w:hanging="150"/>
      </w:pPr>
      <w:rPr>
        <w:rFonts w:hint="default"/>
        <w:lang w:val="en-US" w:eastAsia="en-US" w:bidi="ar-SA"/>
      </w:rPr>
    </w:lvl>
    <w:lvl w:ilvl="5" w:tplc="13BA2EF4">
      <w:numFmt w:val="bullet"/>
      <w:lvlText w:val="•"/>
      <w:lvlJc w:val="left"/>
      <w:pPr>
        <w:ind w:left="2569" w:hanging="150"/>
      </w:pPr>
      <w:rPr>
        <w:rFonts w:hint="default"/>
        <w:lang w:val="en-US" w:eastAsia="en-US" w:bidi="ar-SA"/>
      </w:rPr>
    </w:lvl>
    <w:lvl w:ilvl="6" w:tplc="D6C84950">
      <w:numFmt w:val="bullet"/>
      <w:lvlText w:val="•"/>
      <w:lvlJc w:val="left"/>
      <w:pPr>
        <w:ind w:left="3019" w:hanging="150"/>
      </w:pPr>
      <w:rPr>
        <w:rFonts w:hint="default"/>
        <w:lang w:val="en-US" w:eastAsia="en-US" w:bidi="ar-SA"/>
      </w:rPr>
    </w:lvl>
    <w:lvl w:ilvl="7" w:tplc="ECB0C07C">
      <w:numFmt w:val="bullet"/>
      <w:lvlText w:val="•"/>
      <w:lvlJc w:val="left"/>
      <w:pPr>
        <w:ind w:left="3469" w:hanging="150"/>
      </w:pPr>
      <w:rPr>
        <w:rFonts w:hint="default"/>
        <w:lang w:val="en-US" w:eastAsia="en-US" w:bidi="ar-SA"/>
      </w:rPr>
    </w:lvl>
    <w:lvl w:ilvl="8" w:tplc="EBF00C0A">
      <w:numFmt w:val="bullet"/>
      <w:lvlText w:val="•"/>
      <w:lvlJc w:val="left"/>
      <w:pPr>
        <w:ind w:left="3919" w:hanging="150"/>
      </w:pPr>
      <w:rPr>
        <w:rFonts w:hint="default"/>
        <w:lang w:val="en-US" w:eastAsia="en-US" w:bidi="ar-SA"/>
      </w:rPr>
    </w:lvl>
  </w:abstractNum>
  <w:num w:numId="1" w16cid:durableId="1624655437">
    <w:abstractNumId w:val="5"/>
  </w:num>
  <w:num w:numId="2" w16cid:durableId="511918523">
    <w:abstractNumId w:val="2"/>
  </w:num>
  <w:num w:numId="3" w16cid:durableId="1635090257">
    <w:abstractNumId w:val="4"/>
  </w:num>
  <w:num w:numId="4" w16cid:durableId="235824845">
    <w:abstractNumId w:val="0"/>
  </w:num>
  <w:num w:numId="5" w16cid:durableId="2132438331">
    <w:abstractNumId w:val="3"/>
  </w:num>
  <w:num w:numId="6" w16cid:durableId="838271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1BF"/>
    <w:rsid w:val="00036962"/>
    <w:rsid w:val="000507B1"/>
    <w:rsid w:val="00050EFF"/>
    <w:rsid w:val="000A61DE"/>
    <w:rsid w:val="00123916"/>
    <w:rsid w:val="00223D30"/>
    <w:rsid w:val="002374D6"/>
    <w:rsid w:val="00240FD0"/>
    <w:rsid w:val="0025006C"/>
    <w:rsid w:val="003531BF"/>
    <w:rsid w:val="00450D56"/>
    <w:rsid w:val="00591F06"/>
    <w:rsid w:val="00601B45"/>
    <w:rsid w:val="006232D2"/>
    <w:rsid w:val="00655183"/>
    <w:rsid w:val="00692C60"/>
    <w:rsid w:val="0073663E"/>
    <w:rsid w:val="007827A4"/>
    <w:rsid w:val="007F4AD6"/>
    <w:rsid w:val="0081472C"/>
    <w:rsid w:val="00866851"/>
    <w:rsid w:val="0088195E"/>
    <w:rsid w:val="009E1203"/>
    <w:rsid w:val="009F07EE"/>
    <w:rsid w:val="009F18E8"/>
    <w:rsid w:val="00A05CD0"/>
    <w:rsid w:val="00A53D8E"/>
    <w:rsid w:val="00A82E6B"/>
    <w:rsid w:val="00C111B3"/>
    <w:rsid w:val="00C1150B"/>
    <w:rsid w:val="00C37D07"/>
    <w:rsid w:val="00C601C9"/>
    <w:rsid w:val="00CE0279"/>
    <w:rsid w:val="00DA5E68"/>
    <w:rsid w:val="00DB0DEB"/>
    <w:rsid w:val="00DB5D0D"/>
    <w:rsid w:val="00DC18C0"/>
    <w:rsid w:val="00DF62AB"/>
    <w:rsid w:val="00DF7184"/>
    <w:rsid w:val="00E76796"/>
    <w:rsid w:val="00E80ACA"/>
    <w:rsid w:val="00EE7282"/>
    <w:rsid w:val="00F17C61"/>
    <w:rsid w:val="00FE5BDF"/>
    <w:rsid w:val="00FF5D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04F90"/>
  <w15:docId w15:val="{6D84BE3C-CFD3-4827-AE46-B11B82BB1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fr-FR"/>
    </w:rPr>
  </w:style>
  <w:style w:type="paragraph" w:styleId="Titre1">
    <w:name w:val="heading 1"/>
    <w:basedOn w:val="Normal"/>
    <w:uiPriority w:val="9"/>
    <w:qFormat/>
    <w:rsid w:val="002374D6"/>
    <w:pPr>
      <w:spacing w:after="360"/>
      <w:jc w:val="center"/>
      <w:outlineLvl w:val="0"/>
    </w:pPr>
    <w:rPr>
      <w:rFonts w:ascii="ClonoidW03-Black" w:eastAsia="Trebuchet MS" w:hAnsi="ClonoidW03-Black" w:cs="Trebuchet MS"/>
      <w:b/>
      <w:bCs/>
      <w:color w:val="FF3300"/>
      <w:sz w:val="44"/>
      <w:szCs w:val="44"/>
    </w:rPr>
  </w:style>
  <w:style w:type="paragraph" w:styleId="Titre2">
    <w:name w:val="heading 2"/>
    <w:basedOn w:val="Normal"/>
    <w:uiPriority w:val="9"/>
    <w:unhideWhenUsed/>
    <w:qFormat/>
    <w:rsid w:val="00A53D8E"/>
    <w:pPr>
      <w:pBdr>
        <w:bottom w:val="single" w:sz="18" w:space="1" w:color="FF3300"/>
      </w:pBdr>
      <w:spacing w:after="240"/>
      <w:jc w:val="both"/>
      <w:outlineLvl w:val="1"/>
    </w:pPr>
    <w:rPr>
      <w:rFonts w:ascii="ClonoidW03-Black" w:eastAsia="Trebuchet MS" w:hAnsi="ClonoidW03-Black" w:cs="Trebuchet MS"/>
      <w:caps/>
      <w:sz w:val="28"/>
      <w:szCs w:val="28"/>
      <w14:textFill>
        <w14:gradFill>
          <w14:gsLst>
            <w14:gs w14:pos="0">
              <w14:srgbClr w14:val="FF3300"/>
            </w14:gs>
            <w14:gs w14:pos="52000">
              <w14:srgbClr w14:val="FF7C80"/>
            </w14:gs>
            <w14:gs w14:pos="100000">
              <w14:srgbClr w14:val="00CCFF"/>
            </w14:gs>
          </w14:gsLst>
          <w14:lin w14:ang="0" w14:scaled="0"/>
        </w14:gradFill>
      </w14:textFill>
    </w:rPr>
  </w:style>
  <w:style w:type="paragraph" w:styleId="Titre3">
    <w:name w:val="heading 3"/>
    <w:basedOn w:val="Titre2"/>
    <w:uiPriority w:val="9"/>
    <w:unhideWhenUsed/>
    <w:qFormat/>
    <w:rsid w:val="00692C60"/>
    <w:pPr>
      <w:pBdr>
        <w:bottom w:val="none" w:sz="0" w:space="0" w:color="auto"/>
      </w:pBdr>
      <w:outlineLvl w:val="2"/>
    </w:pPr>
    <w:rPr>
      <w:color w:val="31849B" w:themeColor="accent5" w:themeShade="BF"/>
      <w:lang w:val="en-US"/>
      <w14:textFill>
        <w14:solidFill>
          <w14:schemeClr w14:val="accent5">
            <w14:lumMod w14:val="75000"/>
          </w14:schemeClr>
        </w14:solidFill>
      </w14:textFill>
    </w:rPr>
  </w:style>
  <w:style w:type="paragraph" w:styleId="Titre4">
    <w:name w:val="heading 4"/>
    <w:basedOn w:val="Titre5"/>
    <w:uiPriority w:val="9"/>
    <w:unhideWhenUsed/>
    <w:qFormat/>
    <w:rsid w:val="00692C60"/>
    <w:pPr>
      <w:spacing w:after="120"/>
      <w:outlineLvl w:val="3"/>
    </w:pPr>
    <w:rPr>
      <w:rFonts w:ascii="ClonoidW03-Black" w:hAnsi="ClonoidW03-Black"/>
      <w:color w:val="00CCFF"/>
    </w:rPr>
  </w:style>
  <w:style w:type="paragraph" w:styleId="Titre5">
    <w:name w:val="heading 5"/>
    <w:basedOn w:val="Corpsdetexte"/>
    <w:uiPriority w:val="9"/>
    <w:unhideWhenUsed/>
    <w:qFormat/>
    <w:rsid w:val="00692C60"/>
    <w:pPr>
      <w:outlineLvl w:val="4"/>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sid w:val="00240FD0"/>
    <w:pPr>
      <w:jc w:val="both"/>
    </w:pPr>
    <w:rPr>
      <w:rFonts w:ascii="Arial" w:hAnsi="Arial" w:cs="Arial"/>
      <w:color w:val="231F20"/>
      <w:sz w:val="24"/>
      <w:szCs w:val="24"/>
    </w:rPr>
  </w:style>
  <w:style w:type="paragraph" w:styleId="Paragraphedeliste">
    <w:name w:val="List Paragraph"/>
    <w:basedOn w:val="Corpsdetexte"/>
    <w:uiPriority w:val="1"/>
    <w:qFormat/>
    <w:rsid w:val="00A53D8E"/>
    <w:pPr>
      <w:ind w:left="284" w:right="284"/>
    </w:pPr>
    <w:rPr>
      <w:color w:val="0070C0"/>
      <w:sz w:val="22"/>
      <w:szCs w:val="22"/>
    </w:rPr>
  </w:style>
  <w:style w:type="paragraph" w:customStyle="1" w:styleId="TableParagraph">
    <w:name w:val="Table Paragraph"/>
    <w:basedOn w:val="Normal"/>
    <w:uiPriority w:val="1"/>
    <w:qFormat/>
    <w:rPr>
      <w:lang w:val="en-US"/>
    </w:rPr>
  </w:style>
  <w:style w:type="paragraph" w:styleId="En-tte">
    <w:name w:val="header"/>
    <w:basedOn w:val="Normal"/>
    <w:link w:val="En-tteCar"/>
    <w:uiPriority w:val="99"/>
    <w:unhideWhenUsed/>
    <w:rsid w:val="002374D6"/>
    <w:pPr>
      <w:tabs>
        <w:tab w:val="center" w:pos="4536"/>
        <w:tab w:val="right" w:pos="9072"/>
      </w:tabs>
    </w:pPr>
  </w:style>
  <w:style w:type="character" w:customStyle="1" w:styleId="En-tteCar">
    <w:name w:val="En-tête Car"/>
    <w:basedOn w:val="Policepardfaut"/>
    <w:link w:val="En-tte"/>
    <w:uiPriority w:val="99"/>
    <w:rsid w:val="002374D6"/>
    <w:rPr>
      <w:rFonts w:ascii="Microsoft Sans Serif" w:eastAsia="Microsoft Sans Serif" w:hAnsi="Microsoft Sans Serif" w:cs="Microsoft Sans Serif"/>
    </w:rPr>
  </w:style>
  <w:style w:type="paragraph" w:styleId="Pieddepage">
    <w:name w:val="footer"/>
    <w:basedOn w:val="Normal"/>
    <w:link w:val="PieddepageCar"/>
    <w:uiPriority w:val="99"/>
    <w:unhideWhenUsed/>
    <w:rsid w:val="002374D6"/>
    <w:pPr>
      <w:tabs>
        <w:tab w:val="center" w:pos="4536"/>
        <w:tab w:val="right" w:pos="9072"/>
      </w:tabs>
    </w:pPr>
  </w:style>
  <w:style w:type="character" w:customStyle="1" w:styleId="PieddepageCar">
    <w:name w:val="Pied de page Car"/>
    <w:basedOn w:val="Policepardfaut"/>
    <w:link w:val="Pieddepage"/>
    <w:uiPriority w:val="99"/>
    <w:rsid w:val="002374D6"/>
    <w:rPr>
      <w:rFonts w:ascii="Microsoft Sans Serif" w:eastAsia="Microsoft Sans Serif" w:hAnsi="Microsoft Sans Serif" w:cs="Microsoft Sans Serif"/>
    </w:rPr>
  </w:style>
  <w:style w:type="table" w:customStyle="1" w:styleId="TableGrid">
    <w:name w:val="TableGrid"/>
    <w:rsid w:val="00DA5E68"/>
    <w:pPr>
      <w:widowControl/>
      <w:autoSpaceDE/>
      <w:autoSpaceDN/>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714</TotalTime>
  <Pages>14</Pages>
  <Words>5190</Words>
  <Characters>28547</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13</cp:revision>
  <dcterms:created xsi:type="dcterms:W3CDTF">2022-11-28T19:28:00Z</dcterms:created>
  <dcterms:modified xsi:type="dcterms:W3CDTF">2022-11-30T17:33:00Z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Adobe InDesign 18.0 (Windows)</vt:lpwstr>
  </property>
  <property fmtid="{D5CDD505-2E9C-101B-9397-08002B2CF9AE}" pid="4" name="LastSaved">
    <vt:filetime>2022-11-28T00:00:00Z</vt:filetime>
  </property>
</Properties>
</file>