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39" w:rsidRDefault="00197139" w:rsidP="00197139">
      <w:pPr>
        <w:shd w:val="clear" w:color="auto" w:fill="EAF1DD" w:themeFill="accent3" w:themeFillTint="33"/>
        <w:rPr>
          <w:b/>
          <w:bCs/>
          <w:color w:val="C00000"/>
          <w:sz w:val="28"/>
          <w:szCs w:val="28"/>
          <w:u w:val="single"/>
        </w:rPr>
      </w:pPr>
      <w:r w:rsidRPr="00197139">
        <w:rPr>
          <w:b/>
          <w:bCs/>
          <w:color w:val="C00000"/>
          <w:sz w:val="28"/>
          <w:szCs w:val="28"/>
          <w:u w:val="single"/>
        </w:rPr>
        <w:t>Réponses aux questions de la page 206/207 UNITE 12</w:t>
      </w:r>
    </w:p>
    <w:p w:rsidR="00197139" w:rsidRPr="00197139" w:rsidRDefault="00197139" w:rsidP="00197139">
      <w:pPr>
        <w:rPr>
          <w:sz w:val="28"/>
          <w:szCs w:val="28"/>
        </w:rPr>
      </w:pPr>
    </w:p>
    <w:p w:rsidR="006764A8" w:rsidRPr="00D35D15" w:rsidRDefault="00197139" w:rsidP="00197139">
      <w:pPr>
        <w:tabs>
          <w:tab w:val="left" w:pos="3285"/>
        </w:tabs>
        <w:rPr>
          <w:b/>
          <w:bCs/>
          <w:color w:val="FF0000"/>
          <w:sz w:val="28"/>
          <w:szCs w:val="28"/>
        </w:rPr>
      </w:pPr>
      <w:r w:rsidRPr="00D35D15">
        <w:rPr>
          <w:b/>
          <w:bCs/>
          <w:color w:val="FF0000"/>
          <w:sz w:val="28"/>
          <w:szCs w:val="28"/>
        </w:rPr>
        <w:t>Quels genres de textes ?</w:t>
      </w:r>
    </w:p>
    <w:p w:rsidR="00197139" w:rsidRPr="00D35D15" w:rsidRDefault="00197139" w:rsidP="00197139">
      <w:pPr>
        <w:tabs>
          <w:tab w:val="left" w:pos="3285"/>
        </w:tabs>
        <w:rPr>
          <w:b/>
          <w:bCs/>
          <w:color w:val="0070C0"/>
          <w:sz w:val="28"/>
          <w:szCs w:val="28"/>
        </w:rPr>
      </w:pPr>
      <w:r w:rsidRPr="00D35D15">
        <w:rPr>
          <w:b/>
          <w:bCs/>
          <w:color w:val="0070C0"/>
          <w:sz w:val="28"/>
          <w:szCs w:val="28"/>
        </w:rPr>
        <w:t>On retr</w:t>
      </w:r>
      <w:r w:rsidR="00F875FD" w:rsidRPr="00D35D15">
        <w:rPr>
          <w:b/>
          <w:bCs/>
          <w:color w:val="0070C0"/>
          <w:sz w:val="28"/>
          <w:szCs w:val="28"/>
        </w:rPr>
        <w:t xml:space="preserve">ouve les deux genres de textes, </w:t>
      </w:r>
      <w:r w:rsidRPr="00D35D15">
        <w:rPr>
          <w:b/>
          <w:bCs/>
          <w:color w:val="0070C0"/>
          <w:sz w:val="28"/>
          <w:szCs w:val="28"/>
        </w:rPr>
        <w:t>la narration et le journal.</w:t>
      </w:r>
    </w:p>
    <w:p w:rsidR="00D35D15" w:rsidRPr="00D35D15" w:rsidRDefault="00D35D15" w:rsidP="00197139">
      <w:pPr>
        <w:tabs>
          <w:tab w:val="left" w:pos="3285"/>
        </w:tabs>
        <w:rPr>
          <w:b/>
          <w:bCs/>
          <w:color w:val="FF0000"/>
          <w:sz w:val="28"/>
          <w:szCs w:val="28"/>
        </w:rPr>
      </w:pPr>
    </w:p>
    <w:p w:rsidR="00197139" w:rsidRPr="00D35D15" w:rsidRDefault="00197139" w:rsidP="00197139">
      <w:pPr>
        <w:rPr>
          <w:b/>
          <w:bCs/>
          <w:color w:val="FF0000"/>
          <w:sz w:val="28"/>
          <w:szCs w:val="28"/>
        </w:rPr>
      </w:pPr>
      <w:r w:rsidRPr="00D35D15">
        <w:rPr>
          <w:b/>
          <w:bCs/>
          <w:color w:val="FF0000"/>
          <w:sz w:val="28"/>
          <w:szCs w:val="28"/>
        </w:rPr>
        <w:t>-Que sait-on de la tablette à la fin du chapitre 3 de la page 206 ?</w:t>
      </w:r>
    </w:p>
    <w:p w:rsidR="00197139" w:rsidRPr="00D35D15" w:rsidRDefault="00197139" w:rsidP="00197139">
      <w:pPr>
        <w:rPr>
          <w:b/>
          <w:bCs/>
          <w:color w:val="0070C0"/>
          <w:sz w:val="28"/>
          <w:szCs w:val="28"/>
        </w:rPr>
      </w:pPr>
      <w:r w:rsidRPr="00D35D15">
        <w:rPr>
          <w:b/>
          <w:bCs/>
          <w:color w:val="0070C0"/>
          <w:sz w:val="28"/>
          <w:szCs w:val="28"/>
        </w:rPr>
        <w:t>Elle était à l’intérieur d’un coffret décoré trouvé dans les fouilles de Babylone. Elle date d’au moins 2500 ans .Elle est gravée d’une écriture inconnue même des meilleurs savants.</w:t>
      </w:r>
    </w:p>
    <w:p w:rsidR="00D35D15" w:rsidRPr="00D35D15" w:rsidRDefault="00D35D15" w:rsidP="00197139">
      <w:pPr>
        <w:rPr>
          <w:b/>
          <w:bCs/>
          <w:color w:val="FF0000"/>
          <w:sz w:val="28"/>
          <w:szCs w:val="28"/>
        </w:rPr>
      </w:pPr>
    </w:p>
    <w:p w:rsidR="00F875FD" w:rsidRPr="00D35D15" w:rsidRDefault="00F875FD" w:rsidP="00F875FD">
      <w:pPr>
        <w:rPr>
          <w:b/>
          <w:bCs/>
          <w:color w:val="FF0000"/>
          <w:sz w:val="28"/>
          <w:szCs w:val="28"/>
        </w:rPr>
      </w:pPr>
      <w:r w:rsidRPr="00D35D15">
        <w:rPr>
          <w:b/>
          <w:bCs/>
          <w:color w:val="FF0000"/>
          <w:sz w:val="28"/>
          <w:szCs w:val="28"/>
        </w:rPr>
        <w:t>-Quel est le problème de Méa ? Page 207</w:t>
      </w:r>
    </w:p>
    <w:p w:rsidR="00F875FD" w:rsidRPr="00D35D15" w:rsidRDefault="00F875FD" w:rsidP="00F875FD">
      <w:pPr>
        <w:rPr>
          <w:b/>
          <w:bCs/>
          <w:color w:val="0070C0"/>
          <w:sz w:val="28"/>
          <w:szCs w:val="28"/>
        </w:rPr>
      </w:pPr>
      <w:r w:rsidRPr="00D35D15">
        <w:rPr>
          <w:b/>
          <w:bCs/>
          <w:color w:val="0070C0"/>
          <w:sz w:val="28"/>
          <w:szCs w:val="28"/>
        </w:rPr>
        <w:t>Seule ombre au tableau : mon frère. Il a fouillé dans ses affaires et ouvert son coffret ; le coffret de l’amitié. Cybèle a eu une idée pour se venger. Son père qui est le potier qui a fabriqué le coffret ; aidera à  réaliser cette vengeance.</w:t>
      </w:r>
    </w:p>
    <w:p w:rsidR="00D35D15" w:rsidRPr="00D35D15" w:rsidRDefault="00D35D15" w:rsidP="00F875FD">
      <w:pPr>
        <w:rPr>
          <w:b/>
          <w:bCs/>
          <w:color w:val="FF0000"/>
          <w:sz w:val="28"/>
          <w:szCs w:val="28"/>
        </w:rPr>
      </w:pPr>
    </w:p>
    <w:p w:rsidR="00F875FD" w:rsidRPr="00D35D15" w:rsidRDefault="00F875FD" w:rsidP="00F875FD">
      <w:pPr>
        <w:rPr>
          <w:b/>
          <w:bCs/>
          <w:color w:val="FF0000"/>
          <w:sz w:val="28"/>
          <w:szCs w:val="28"/>
        </w:rPr>
      </w:pPr>
      <w:r w:rsidRPr="00D35D15">
        <w:rPr>
          <w:b/>
          <w:bCs/>
          <w:color w:val="FF0000"/>
          <w:sz w:val="28"/>
          <w:szCs w:val="28"/>
        </w:rPr>
        <w:t>-Comment peut-on être sûr maintenant que le coffret trouvé par le professeur Olivier est bien celui de Méa ?</w:t>
      </w:r>
    </w:p>
    <w:p w:rsidR="00F875FD" w:rsidRPr="00D35D15" w:rsidRDefault="00D35D15" w:rsidP="00F875FD">
      <w:pPr>
        <w:rPr>
          <w:b/>
          <w:bCs/>
          <w:color w:val="0070C0"/>
          <w:sz w:val="28"/>
          <w:szCs w:val="28"/>
        </w:rPr>
      </w:pPr>
      <w:r w:rsidRPr="00D35D15">
        <w:rPr>
          <w:b/>
          <w:bCs/>
          <w:color w:val="0070C0"/>
          <w:sz w:val="28"/>
          <w:szCs w:val="28"/>
        </w:rPr>
        <w:t xml:space="preserve">Les décorations sont les mêmes : </w:t>
      </w:r>
      <w:r w:rsidR="00F875FD" w:rsidRPr="00D35D15">
        <w:rPr>
          <w:b/>
          <w:bCs/>
          <w:color w:val="0070C0"/>
          <w:sz w:val="28"/>
          <w:szCs w:val="28"/>
        </w:rPr>
        <w:t>les</w:t>
      </w:r>
      <w:r w:rsidRPr="00D35D15">
        <w:rPr>
          <w:b/>
          <w:bCs/>
          <w:color w:val="0070C0"/>
          <w:sz w:val="28"/>
          <w:szCs w:val="28"/>
        </w:rPr>
        <w:t xml:space="preserve"> lunes, </w:t>
      </w:r>
      <w:r w:rsidR="00F875FD" w:rsidRPr="00D35D15">
        <w:rPr>
          <w:b/>
          <w:bCs/>
          <w:color w:val="0070C0"/>
          <w:sz w:val="28"/>
          <w:szCs w:val="28"/>
        </w:rPr>
        <w:t>les étoiles, les soleils sur les côtés ; les fleurs</w:t>
      </w:r>
      <w:r w:rsidRPr="00D35D15">
        <w:rPr>
          <w:b/>
          <w:bCs/>
          <w:color w:val="0070C0"/>
          <w:sz w:val="28"/>
          <w:szCs w:val="28"/>
        </w:rPr>
        <w:t xml:space="preserve"> (</w:t>
      </w:r>
      <w:r w:rsidR="00F875FD" w:rsidRPr="00D35D15">
        <w:rPr>
          <w:b/>
          <w:bCs/>
          <w:color w:val="0070C0"/>
          <w:sz w:val="28"/>
          <w:szCs w:val="28"/>
        </w:rPr>
        <w:t>plantes et feuilles) sur le couvercle.</w:t>
      </w:r>
    </w:p>
    <w:p w:rsidR="00F875FD" w:rsidRPr="00D35D15" w:rsidRDefault="00D35D15" w:rsidP="00D35D15">
      <w:pPr>
        <w:tabs>
          <w:tab w:val="left" w:pos="6165"/>
        </w:tabs>
        <w:rPr>
          <w:b/>
          <w:bCs/>
          <w:color w:val="0070C0"/>
          <w:sz w:val="28"/>
          <w:szCs w:val="28"/>
        </w:rPr>
      </w:pPr>
      <w:r w:rsidRPr="00D35D15">
        <w:rPr>
          <w:b/>
          <w:bCs/>
          <w:color w:val="0070C0"/>
          <w:sz w:val="28"/>
          <w:szCs w:val="28"/>
        </w:rPr>
        <w:t xml:space="preserve">Ce que le professeur sait </w:t>
      </w:r>
      <w:r w:rsidR="00F875FD" w:rsidRPr="00D35D15">
        <w:rPr>
          <w:b/>
          <w:bCs/>
          <w:color w:val="0070C0"/>
          <w:sz w:val="28"/>
          <w:szCs w:val="28"/>
        </w:rPr>
        <w:t>: il voit les décorations.</w:t>
      </w:r>
      <w:r w:rsidRPr="00D35D15">
        <w:rPr>
          <w:b/>
          <w:bCs/>
          <w:color w:val="0070C0"/>
          <w:sz w:val="28"/>
          <w:szCs w:val="28"/>
        </w:rPr>
        <w:tab/>
      </w:r>
    </w:p>
    <w:p w:rsidR="00F875FD" w:rsidRPr="00B421E7" w:rsidRDefault="00F875FD" w:rsidP="00F875FD">
      <w:pPr>
        <w:rPr>
          <w:b/>
          <w:bCs/>
          <w:color w:val="FF0000"/>
          <w:sz w:val="32"/>
          <w:szCs w:val="32"/>
        </w:rPr>
      </w:pPr>
    </w:p>
    <w:p w:rsidR="00F875FD" w:rsidRDefault="00F875FD" w:rsidP="00197139">
      <w:pPr>
        <w:rPr>
          <w:b/>
          <w:bCs/>
          <w:color w:val="FF0000"/>
          <w:sz w:val="32"/>
          <w:szCs w:val="32"/>
        </w:rPr>
      </w:pPr>
    </w:p>
    <w:p w:rsidR="00197139" w:rsidRDefault="00197139" w:rsidP="00197139">
      <w:pPr>
        <w:rPr>
          <w:b/>
          <w:bCs/>
          <w:color w:val="FF0000"/>
          <w:sz w:val="32"/>
          <w:szCs w:val="32"/>
        </w:rPr>
      </w:pPr>
    </w:p>
    <w:p w:rsidR="00197139" w:rsidRPr="00B421E7" w:rsidRDefault="00197139" w:rsidP="00197139">
      <w:pPr>
        <w:rPr>
          <w:b/>
          <w:bCs/>
          <w:color w:val="FF0000"/>
          <w:sz w:val="32"/>
          <w:szCs w:val="32"/>
        </w:rPr>
      </w:pPr>
    </w:p>
    <w:p w:rsidR="00197139" w:rsidRPr="00197139" w:rsidRDefault="00197139" w:rsidP="00197139">
      <w:pPr>
        <w:tabs>
          <w:tab w:val="left" w:pos="3285"/>
        </w:tabs>
        <w:rPr>
          <w:sz w:val="28"/>
          <w:szCs w:val="28"/>
        </w:rPr>
      </w:pPr>
    </w:p>
    <w:sectPr w:rsidR="00197139" w:rsidRPr="00197139" w:rsidSect="0067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7139"/>
    <w:rsid w:val="00197139"/>
    <w:rsid w:val="006764A8"/>
    <w:rsid w:val="00D35D15"/>
    <w:rsid w:val="00DF4987"/>
    <w:rsid w:val="00ED78FD"/>
    <w:rsid w:val="00F8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A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2020-05-06T13:16:00Z</dcterms:created>
  <dcterms:modified xsi:type="dcterms:W3CDTF">2020-05-06T13:42:00Z</dcterms:modified>
</cp:coreProperties>
</file>